
<file path=[Content_Types].xml><?xml version="1.0" encoding="utf-8"?>
<Types xmlns="http://schemas.openxmlformats.org/package/2006/content-types">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FFD5F" w14:textId="77777777" w:rsidR="0061186A" w:rsidRPr="003A0B09" w:rsidRDefault="0061186A" w:rsidP="006359F7">
      <w:pPr>
        <w:shd w:val="clear" w:color="auto" w:fill="FFFFFF"/>
        <w:spacing w:after="0" w:line="240" w:lineRule="auto"/>
        <w:textAlignment w:val="baseline"/>
        <w:rPr>
          <w:rFonts w:ascii="Times New Roman" w:eastAsia="Times New Roman" w:hAnsi="Times New Roman" w:cs="Times New Roman"/>
          <w:b/>
          <w:bCs/>
          <w:color w:val="404040" w:themeColor="text1" w:themeTint="BF"/>
          <w:bdr w:val="none" w:sz="0" w:space="0" w:color="auto" w:frame="1"/>
        </w:rPr>
      </w:pPr>
    </w:p>
    <w:p w14:paraId="255BB076" w14:textId="6776F477" w:rsidR="0061186A" w:rsidRPr="003A0B09" w:rsidRDefault="0061186A" w:rsidP="006359F7">
      <w:pPr>
        <w:shd w:val="clear" w:color="auto" w:fill="FFFFFF"/>
        <w:spacing w:after="0" w:line="240" w:lineRule="auto"/>
        <w:textAlignment w:val="baseline"/>
        <w:rPr>
          <w:rFonts w:ascii="Times New Roman" w:eastAsia="Times New Roman" w:hAnsi="Times New Roman" w:cs="Times New Roman"/>
          <w:b/>
          <w:bCs/>
          <w:color w:val="404040" w:themeColor="text1" w:themeTint="BF"/>
          <w:bdr w:val="none" w:sz="0" w:space="0" w:color="auto" w:frame="1"/>
        </w:rPr>
      </w:pPr>
      <w:r w:rsidRPr="003A0B09">
        <w:rPr>
          <w:rFonts w:ascii="Times New Roman" w:eastAsia="Times New Roman" w:hAnsi="Times New Roman" w:cs="Times New Roman"/>
          <w:b/>
          <w:bCs/>
          <w:color w:val="404040" w:themeColor="text1" w:themeTint="BF"/>
          <w:bdr w:val="none" w:sz="0" w:space="0" w:color="auto" w:frame="1"/>
        </w:rPr>
        <w:t xml:space="preserve">Last updated: </w:t>
      </w:r>
      <w:r w:rsidR="0045617E" w:rsidRPr="003A0B09">
        <w:rPr>
          <w:rFonts w:ascii="Times New Roman" w:eastAsia="Times New Roman" w:hAnsi="Times New Roman" w:cs="Times New Roman"/>
          <w:b/>
          <w:bCs/>
          <w:color w:val="404040" w:themeColor="text1" w:themeTint="BF"/>
          <w:bdr w:val="none" w:sz="0" w:space="0" w:color="auto" w:frame="1"/>
        </w:rPr>
        <w:t>02/</w:t>
      </w:r>
      <w:r w:rsidR="00400E25">
        <w:rPr>
          <w:rFonts w:ascii="Times New Roman" w:eastAsia="Times New Roman" w:hAnsi="Times New Roman" w:cs="Times New Roman"/>
          <w:b/>
          <w:bCs/>
          <w:color w:val="404040" w:themeColor="text1" w:themeTint="BF"/>
          <w:bdr w:val="none" w:sz="0" w:space="0" w:color="auto" w:frame="1"/>
        </w:rPr>
        <w:t>1</w:t>
      </w:r>
      <w:r w:rsidR="0045617E" w:rsidRPr="003A0B09">
        <w:rPr>
          <w:rFonts w:ascii="Times New Roman" w:eastAsia="Times New Roman" w:hAnsi="Times New Roman" w:cs="Times New Roman"/>
          <w:b/>
          <w:bCs/>
          <w:color w:val="404040" w:themeColor="text1" w:themeTint="BF"/>
          <w:bdr w:val="none" w:sz="0" w:space="0" w:color="auto" w:frame="1"/>
        </w:rPr>
        <w:t>0/2022</w:t>
      </w:r>
    </w:p>
    <w:p w14:paraId="15671FDC" w14:textId="77777777" w:rsidR="0061186A" w:rsidRPr="003A0B09" w:rsidRDefault="0061186A" w:rsidP="006359F7">
      <w:pPr>
        <w:shd w:val="clear" w:color="auto" w:fill="FFFFFF"/>
        <w:spacing w:after="0" w:line="240" w:lineRule="auto"/>
        <w:textAlignment w:val="baseline"/>
        <w:rPr>
          <w:rFonts w:ascii="Times New Roman" w:eastAsia="Times New Roman" w:hAnsi="Times New Roman" w:cs="Times New Roman"/>
          <w:b/>
          <w:bCs/>
          <w:color w:val="404040" w:themeColor="text1" w:themeTint="BF"/>
          <w:bdr w:val="none" w:sz="0" w:space="0" w:color="auto" w:frame="1"/>
        </w:rPr>
      </w:pPr>
    </w:p>
    <w:p w14:paraId="55AD1C53" w14:textId="405C10E3" w:rsidR="0061186A" w:rsidRPr="003A0B09" w:rsidRDefault="0061186A" w:rsidP="006359F7">
      <w:pPr>
        <w:shd w:val="clear" w:color="auto" w:fill="FFFFFF"/>
        <w:spacing w:after="0" w:line="240" w:lineRule="auto"/>
        <w:textAlignment w:val="baseline"/>
        <w:rPr>
          <w:rFonts w:ascii="Times New Roman" w:eastAsia="Times New Roman" w:hAnsi="Times New Roman" w:cs="Times New Roman"/>
          <w:b/>
          <w:bCs/>
          <w:color w:val="404040" w:themeColor="text1" w:themeTint="BF"/>
          <w:bdr w:val="none" w:sz="0" w:space="0" w:color="auto" w:frame="1"/>
        </w:rPr>
      </w:pPr>
      <w:r w:rsidRPr="003A0B09">
        <w:rPr>
          <w:rFonts w:ascii="Times New Roman" w:eastAsia="Times New Roman" w:hAnsi="Times New Roman" w:cs="Times New Roman"/>
          <w:b/>
          <w:bCs/>
          <w:color w:val="404040" w:themeColor="text1" w:themeTint="BF"/>
          <w:bdr w:val="none" w:sz="0" w:space="0" w:color="auto" w:frame="1"/>
        </w:rPr>
        <w:t xml:space="preserve">Job Title: </w:t>
      </w:r>
      <w:r w:rsidR="00D56FF5" w:rsidRPr="003A0B09">
        <w:rPr>
          <w:rFonts w:ascii="Times New Roman" w:eastAsia="Times New Roman" w:hAnsi="Times New Roman" w:cs="Times New Roman"/>
          <w:b/>
          <w:bCs/>
          <w:color w:val="404040" w:themeColor="text1" w:themeTint="BF"/>
          <w:bdr w:val="none" w:sz="0" w:space="0" w:color="auto" w:frame="1"/>
        </w:rPr>
        <w:t>QC Scientist/Sr.</w:t>
      </w:r>
      <w:r w:rsidR="0045617E" w:rsidRPr="003A0B09">
        <w:rPr>
          <w:rFonts w:ascii="Times New Roman" w:eastAsia="Times New Roman" w:hAnsi="Times New Roman" w:cs="Times New Roman"/>
          <w:b/>
          <w:bCs/>
          <w:color w:val="404040" w:themeColor="text1" w:themeTint="BF"/>
          <w:bdr w:val="none" w:sz="0" w:space="0" w:color="auto" w:frame="1"/>
        </w:rPr>
        <w:t xml:space="preserve"> </w:t>
      </w:r>
      <w:r w:rsidR="00D56FF5" w:rsidRPr="003A0B09">
        <w:rPr>
          <w:rFonts w:ascii="Times New Roman" w:eastAsia="Times New Roman" w:hAnsi="Times New Roman" w:cs="Times New Roman"/>
          <w:b/>
          <w:bCs/>
          <w:color w:val="404040" w:themeColor="text1" w:themeTint="BF"/>
          <w:bdr w:val="none" w:sz="0" w:space="0" w:color="auto" w:frame="1"/>
        </w:rPr>
        <w:t>Scientist</w:t>
      </w:r>
      <w:r w:rsidR="0045617E" w:rsidRPr="003A0B09">
        <w:rPr>
          <w:rFonts w:ascii="Times New Roman" w:eastAsia="Times New Roman" w:hAnsi="Times New Roman" w:cs="Times New Roman"/>
          <w:b/>
          <w:bCs/>
          <w:color w:val="404040" w:themeColor="text1" w:themeTint="BF"/>
          <w:bdr w:val="none" w:sz="0" w:space="0" w:color="auto" w:frame="1"/>
        </w:rPr>
        <w:t xml:space="preserve"> </w:t>
      </w:r>
    </w:p>
    <w:p w14:paraId="7D11DD14" w14:textId="315B3390" w:rsidR="0061186A" w:rsidRPr="003A0B09" w:rsidRDefault="0061186A" w:rsidP="006359F7">
      <w:pPr>
        <w:shd w:val="clear" w:color="auto" w:fill="FFFFFF"/>
        <w:spacing w:after="0" w:line="240" w:lineRule="auto"/>
        <w:textAlignment w:val="baseline"/>
        <w:rPr>
          <w:rFonts w:ascii="Times New Roman" w:eastAsia="Times New Roman" w:hAnsi="Times New Roman" w:cs="Times New Roman"/>
          <w:b/>
          <w:bCs/>
          <w:color w:val="404040" w:themeColor="text1" w:themeTint="BF"/>
          <w:bdr w:val="none" w:sz="0" w:space="0" w:color="auto" w:frame="1"/>
        </w:rPr>
      </w:pPr>
    </w:p>
    <w:p w14:paraId="12D5F95A" w14:textId="2616715D" w:rsidR="0061186A" w:rsidRPr="003A0B09" w:rsidRDefault="0061186A" w:rsidP="006359F7">
      <w:pPr>
        <w:shd w:val="clear" w:color="auto" w:fill="FFFFFF"/>
        <w:spacing w:after="0" w:line="240" w:lineRule="auto"/>
        <w:textAlignment w:val="baseline"/>
        <w:rPr>
          <w:rFonts w:ascii="Times New Roman" w:eastAsia="Times New Roman" w:hAnsi="Times New Roman" w:cs="Times New Roman"/>
          <w:b/>
          <w:bCs/>
          <w:color w:val="404040" w:themeColor="text1" w:themeTint="BF"/>
          <w:bdr w:val="none" w:sz="0" w:space="0" w:color="auto" w:frame="1"/>
        </w:rPr>
      </w:pPr>
      <w:r w:rsidRPr="003A0B09">
        <w:rPr>
          <w:rFonts w:ascii="Times New Roman" w:eastAsia="Times New Roman" w:hAnsi="Times New Roman" w:cs="Times New Roman"/>
          <w:b/>
          <w:bCs/>
          <w:color w:val="404040" w:themeColor="text1" w:themeTint="BF"/>
          <w:bdr w:val="none" w:sz="0" w:space="0" w:color="auto" w:frame="1"/>
        </w:rPr>
        <w:t xml:space="preserve">Job Summary: </w:t>
      </w:r>
    </w:p>
    <w:p w14:paraId="185E86D2" w14:textId="77777777" w:rsidR="0045617E" w:rsidRPr="003A0B09" w:rsidRDefault="0045617E" w:rsidP="0045617E">
      <w:pPr>
        <w:rPr>
          <w:rFonts w:ascii="Times New Roman" w:hAnsi="Times New Roman" w:cs="Times New Roman"/>
          <w:color w:val="404040" w:themeColor="text1" w:themeTint="BF"/>
        </w:rPr>
      </w:pPr>
      <w:bookmarkStart w:id="0" w:name="_Hlk94787296"/>
    </w:p>
    <w:p w14:paraId="4607CE88" w14:textId="4A78D3B4" w:rsidR="0061186A" w:rsidRPr="003A0B09" w:rsidRDefault="0045617E" w:rsidP="0045617E">
      <w:pPr>
        <w:rPr>
          <w:rFonts w:ascii="Times New Roman" w:hAnsi="Times New Roman" w:cs="Times New Roman"/>
          <w:color w:val="404040" w:themeColor="text1" w:themeTint="BF"/>
        </w:rPr>
      </w:pPr>
      <w:r w:rsidRPr="003A0B09">
        <w:rPr>
          <w:rFonts w:ascii="Times New Roman" w:hAnsi="Times New Roman" w:cs="Times New Roman"/>
          <w:color w:val="404040" w:themeColor="text1" w:themeTint="BF"/>
        </w:rPr>
        <w:t>Cellular Biomedicine Group Inc. (CBMG) is a wholly owned subsidiary of CBMG Holdings. We develop proprietary cell therapies for the treatment of cancer and degenerative diseases. CBMG operates a state-of-the-art facility in Rockville, Maryland with five GMP rooms in order to augment its global research and development capabilities and to support clinical development of multiple cell therapy platform technologies in the US.</w:t>
      </w:r>
      <w:bookmarkEnd w:id="0"/>
    </w:p>
    <w:p w14:paraId="571B844E" w14:textId="4AC207FB" w:rsidR="0061186A" w:rsidRPr="003A0B09" w:rsidRDefault="00D56FF5" w:rsidP="006359F7">
      <w:pPr>
        <w:shd w:val="clear" w:color="auto" w:fill="FFFFFF"/>
        <w:spacing w:after="0" w:line="240" w:lineRule="auto"/>
        <w:textAlignment w:val="baseline"/>
        <w:rPr>
          <w:rFonts w:ascii="Times New Roman" w:eastAsia="Times New Roman" w:hAnsi="Times New Roman" w:cs="Times New Roman"/>
          <w:color w:val="404040" w:themeColor="text1" w:themeTint="BF"/>
          <w:bdr w:val="none" w:sz="0" w:space="0" w:color="auto" w:frame="1"/>
        </w:rPr>
      </w:pPr>
      <w:r w:rsidRPr="003A0B09">
        <w:rPr>
          <w:rFonts w:ascii="Times New Roman" w:eastAsia="Times New Roman" w:hAnsi="Times New Roman" w:cs="Times New Roman"/>
          <w:color w:val="404040" w:themeColor="text1" w:themeTint="BF"/>
          <w:lang w:eastAsia="en-US"/>
        </w:rPr>
        <w:t>Cellular Biomedicine Group (CBMG) is a biopharmaceutical company focusing on the development of novel cancer immunotherapy products including CAR-T, TCR-T, and tumor Infiltrating lymphocytes (TIL) cells. Join CBMG’s enthusiastic and collaborative efforts by contributing to the overall success of our novel cell therapy approach. We seek a highly motivated and independent Scientist/Senior Scientist to join our QC team to support our newly established GMP facility in Rockville, Maryland for the commercialization of our multiple-stage cell therapy products. This includes performing analytical method development, method transfer, method validation/qualification, in-process control testing, product release and stability testing, and data review and trending, etc., ensuring cGMP compliance of facility and environment monitoring for clinical production</w:t>
      </w:r>
      <w:r w:rsidR="00850B69" w:rsidRPr="003A0B09">
        <w:rPr>
          <w:rFonts w:ascii="Times New Roman" w:eastAsia="Times New Roman" w:hAnsi="Times New Roman" w:cs="Times New Roman"/>
          <w:color w:val="404040" w:themeColor="text1" w:themeTint="BF"/>
          <w:bdr w:val="none" w:sz="0" w:space="0" w:color="auto" w:frame="1"/>
        </w:rPr>
        <w:t>.</w:t>
      </w:r>
    </w:p>
    <w:p w14:paraId="56E31AA4" w14:textId="6A5AD4ED" w:rsidR="0061186A" w:rsidRPr="003A0B09" w:rsidRDefault="0061186A" w:rsidP="006359F7">
      <w:pPr>
        <w:shd w:val="clear" w:color="auto" w:fill="FFFFFF"/>
        <w:spacing w:after="0" w:line="240" w:lineRule="auto"/>
        <w:textAlignment w:val="baseline"/>
        <w:rPr>
          <w:rFonts w:ascii="Times New Roman" w:eastAsia="Times New Roman" w:hAnsi="Times New Roman" w:cs="Times New Roman"/>
          <w:b/>
          <w:bCs/>
          <w:color w:val="404040" w:themeColor="text1" w:themeTint="BF"/>
          <w:bdr w:val="none" w:sz="0" w:space="0" w:color="auto" w:frame="1"/>
        </w:rPr>
      </w:pPr>
    </w:p>
    <w:p w14:paraId="4993455C" w14:textId="14C9852B" w:rsidR="006359F7" w:rsidRPr="003A0B09" w:rsidRDefault="006359F7" w:rsidP="006359F7">
      <w:pPr>
        <w:shd w:val="clear" w:color="auto" w:fill="FFFFFF"/>
        <w:spacing w:after="0" w:line="240" w:lineRule="auto"/>
        <w:textAlignment w:val="baseline"/>
        <w:rPr>
          <w:rFonts w:ascii="Times New Roman" w:eastAsia="Times New Roman" w:hAnsi="Times New Roman" w:cs="Times New Roman"/>
          <w:b/>
          <w:bCs/>
          <w:color w:val="404040" w:themeColor="text1" w:themeTint="BF"/>
          <w:bdr w:val="none" w:sz="0" w:space="0" w:color="auto" w:frame="1"/>
        </w:rPr>
      </w:pPr>
      <w:r w:rsidRPr="003A0B09">
        <w:rPr>
          <w:rFonts w:ascii="Times New Roman" w:eastAsia="Times New Roman" w:hAnsi="Times New Roman" w:cs="Times New Roman"/>
          <w:b/>
          <w:bCs/>
          <w:color w:val="404040" w:themeColor="text1" w:themeTint="BF"/>
          <w:bdr w:val="none" w:sz="0" w:space="0" w:color="auto" w:frame="1"/>
        </w:rPr>
        <w:t xml:space="preserve">Responsibilities </w:t>
      </w:r>
      <w:r w:rsidR="000471AE" w:rsidRPr="003A0B09">
        <w:rPr>
          <w:rFonts w:ascii="Times New Roman" w:eastAsia="Times New Roman" w:hAnsi="Times New Roman" w:cs="Times New Roman"/>
          <w:b/>
          <w:bCs/>
          <w:color w:val="404040" w:themeColor="text1" w:themeTint="BF"/>
          <w:bdr w:val="none" w:sz="0" w:space="0" w:color="auto" w:frame="1"/>
        </w:rPr>
        <w:t>and Duties</w:t>
      </w:r>
      <w:r w:rsidRPr="003A0B09">
        <w:rPr>
          <w:rFonts w:ascii="Times New Roman" w:eastAsia="Times New Roman" w:hAnsi="Times New Roman" w:cs="Times New Roman"/>
          <w:b/>
          <w:bCs/>
          <w:color w:val="404040" w:themeColor="text1" w:themeTint="BF"/>
          <w:bdr w:val="none" w:sz="0" w:space="0" w:color="auto" w:frame="1"/>
        </w:rPr>
        <w:t>:</w:t>
      </w:r>
    </w:p>
    <w:p w14:paraId="402F8486" w14:textId="77777777" w:rsidR="00680443" w:rsidRPr="003A0B09" w:rsidRDefault="00680443" w:rsidP="006359F7">
      <w:pPr>
        <w:shd w:val="clear" w:color="auto" w:fill="FFFFFF"/>
        <w:spacing w:after="0" w:line="240" w:lineRule="auto"/>
        <w:textAlignment w:val="baseline"/>
        <w:rPr>
          <w:rFonts w:ascii="Times New Roman" w:eastAsia="Times New Roman" w:hAnsi="Times New Roman" w:cs="Times New Roman"/>
          <w:color w:val="404040" w:themeColor="text1" w:themeTint="BF"/>
        </w:rPr>
      </w:pPr>
    </w:p>
    <w:p w14:paraId="2C1C86B6" w14:textId="77777777" w:rsidR="004D10A0" w:rsidRPr="003A0B09" w:rsidRDefault="004D10A0" w:rsidP="004D10A0">
      <w:pPr>
        <w:numPr>
          <w:ilvl w:val="0"/>
          <w:numId w:val="1"/>
        </w:numPr>
        <w:shd w:val="clear" w:color="auto" w:fill="FFFFFF"/>
        <w:spacing w:after="0" w:line="240" w:lineRule="auto"/>
        <w:textAlignment w:val="baseline"/>
        <w:rPr>
          <w:rFonts w:ascii="Times New Roman" w:eastAsia="Times New Roman" w:hAnsi="Times New Roman" w:cs="Times New Roman"/>
          <w:color w:val="404040" w:themeColor="text1" w:themeTint="BF"/>
          <w:lang w:eastAsia="en-US"/>
        </w:rPr>
      </w:pPr>
      <w:r w:rsidRPr="003A0B09">
        <w:rPr>
          <w:rFonts w:ascii="Times New Roman" w:eastAsia="Times New Roman" w:hAnsi="Times New Roman" w:cs="Times New Roman"/>
          <w:color w:val="404040" w:themeColor="text1" w:themeTint="BF"/>
          <w:lang w:eastAsia="en-US"/>
        </w:rPr>
        <w:t>Support the GMP compliant lab quality control procedures in Maryland GMP facility.</w:t>
      </w:r>
    </w:p>
    <w:p w14:paraId="5D68CE7B" w14:textId="3E9361F9" w:rsidR="004D10A0" w:rsidRPr="003A0B09" w:rsidRDefault="004D10A0" w:rsidP="004D10A0">
      <w:pPr>
        <w:numPr>
          <w:ilvl w:val="0"/>
          <w:numId w:val="1"/>
        </w:numPr>
        <w:shd w:val="clear" w:color="auto" w:fill="FFFFFF"/>
        <w:spacing w:after="0" w:line="240" w:lineRule="auto"/>
        <w:textAlignment w:val="baseline"/>
        <w:rPr>
          <w:rFonts w:ascii="Times New Roman" w:eastAsia="Times New Roman" w:hAnsi="Times New Roman" w:cs="Times New Roman"/>
          <w:color w:val="404040" w:themeColor="text1" w:themeTint="BF"/>
          <w:lang w:eastAsia="en-US"/>
        </w:rPr>
      </w:pPr>
      <w:r w:rsidRPr="003A0B09">
        <w:rPr>
          <w:rFonts w:ascii="Times New Roman" w:eastAsia="Times New Roman" w:hAnsi="Times New Roman" w:cs="Times New Roman"/>
          <w:color w:val="404040" w:themeColor="text1" w:themeTint="BF"/>
          <w:lang w:eastAsia="en-US"/>
        </w:rPr>
        <w:t xml:space="preserve">Develop extended product characterization methods, including but not limited to product safety, identity, impurities, </w:t>
      </w:r>
      <w:r w:rsidR="0021668B" w:rsidRPr="003A0B09">
        <w:rPr>
          <w:rFonts w:ascii="Times New Roman" w:eastAsia="Times New Roman" w:hAnsi="Times New Roman" w:cs="Times New Roman"/>
          <w:color w:val="404040" w:themeColor="text1" w:themeTint="BF"/>
          <w:lang w:eastAsia="en-US"/>
        </w:rPr>
        <w:t>heterogeneity,</w:t>
      </w:r>
      <w:r w:rsidRPr="003A0B09">
        <w:rPr>
          <w:rFonts w:ascii="Times New Roman" w:eastAsia="Times New Roman" w:hAnsi="Times New Roman" w:cs="Times New Roman"/>
          <w:color w:val="404040" w:themeColor="text1" w:themeTint="BF"/>
          <w:lang w:eastAsia="en-US"/>
        </w:rPr>
        <w:t xml:space="preserve"> and potency, etc.</w:t>
      </w:r>
    </w:p>
    <w:p w14:paraId="18C620C6" w14:textId="77777777" w:rsidR="004D10A0" w:rsidRPr="003A0B09" w:rsidRDefault="004D10A0" w:rsidP="004D10A0">
      <w:pPr>
        <w:numPr>
          <w:ilvl w:val="0"/>
          <w:numId w:val="1"/>
        </w:numPr>
        <w:shd w:val="clear" w:color="auto" w:fill="FFFFFF"/>
        <w:spacing w:after="0" w:line="240" w:lineRule="auto"/>
        <w:textAlignment w:val="baseline"/>
        <w:rPr>
          <w:rFonts w:ascii="Times New Roman" w:eastAsia="Times New Roman" w:hAnsi="Times New Roman" w:cs="Times New Roman"/>
          <w:color w:val="404040" w:themeColor="text1" w:themeTint="BF"/>
          <w:lang w:eastAsia="en-US"/>
        </w:rPr>
      </w:pPr>
      <w:r w:rsidRPr="003A0B09">
        <w:rPr>
          <w:rFonts w:ascii="Times New Roman" w:eastAsia="Times New Roman" w:hAnsi="Times New Roman" w:cs="Times New Roman"/>
          <w:color w:val="404040" w:themeColor="text1" w:themeTint="BF"/>
          <w:lang w:eastAsia="en-US"/>
        </w:rPr>
        <w:t>Execute the Tech Transfer of analytical testing within different functions of CBMG, or from and to other parties.</w:t>
      </w:r>
    </w:p>
    <w:p w14:paraId="03E4087A" w14:textId="77777777" w:rsidR="004D10A0" w:rsidRPr="003A0B09" w:rsidRDefault="004D10A0" w:rsidP="004D10A0">
      <w:pPr>
        <w:numPr>
          <w:ilvl w:val="0"/>
          <w:numId w:val="1"/>
        </w:numPr>
        <w:shd w:val="clear" w:color="auto" w:fill="FFFFFF"/>
        <w:spacing w:after="0" w:line="240" w:lineRule="auto"/>
        <w:textAlignment w:val="baseline"/>
        <w:rPr>
          <w:rFonts w:ascii="Times New Roman" w:eastAsia="Times New Roman" w:hAnsi="Times New Roman" w:cs="Times New Roman"/>
          <w:color w:val="404040" w:themeColor="text1" w:themeTint="BF"/>
          <w:lang w:eastAsia="en-US"/>
        </w:rPr>
      </w:pPr>
      <w:r w:rsidRPr="003A0B09">
        <w:rPr>
          <w:rFonts w:ascii="Times New Roman" w:eastAsia="Times New Roman" w:hAnsi="Times New Roman" w:cs="Times New Roman"/>
          <w:color w:val="404040" w:themeColor="text1" w:themeTint="BF"/>
          <w:lang w:eastAsia="en-US"/>
        </w:rPr>
        <w:t>Develop and compile complete suite of analytical method documentation such as test procedures, SOPs, development/transfer/qualification/validation protocols &amp; reports, QC test methods/reports, and analytical sampling plans, etc.</w:t>
      </w:r>
    </w:p>
    <w:p w14:paraId="5E25DACE" w14:textId="77777777" w:rsidR="004D10A0" w:rsidRPr="003A0B09" w:rsidRDefault="004D10A0" w:rsidP="004D10A0">
      <w:pPr>
        <w:numPr>
          <w:ilvl w:val="0"/>
          <w:numId w:val="1"/>
        </w:numPr>
        <w:shd w:val="clear" w:color="auto" w:fill="FFFFFF"/>
        <w:spacing w:after="0" w:line="240" w:lineRule="auto"/>
        <w:textAlignment w:val="baseline"/>
        <w:rPr>
          <w:rFonts w:ascii="Times New Roman" w:eastAsia="Times New Roman" w:hAnsi="Times New Roman" w:cs="Times New Roman"/>
          <w:color w:val="404040" w:themeColor="text1" w:themeTint="BF"/>
          <w:lang w:eastAsia="en-US"/>
        </w:rPr>
      </w:pPr>
      <w:r w:rsidRPr="003A0B09">
        <w:rPr>
          <w:rFonts w:ascii="Times New Roman" w:eastAsia="Times New Roman" w:hAnsi="Times New Roman" w:cs="Times New Roman"/>
          <w:color w:val="404040" w:themeColor="text1" w:themeTint="BF"/>
          <w:lang w:eastAsia="en-US"/>
        </w:rPr>
        <w:t>Perform cGMP analytical testing (pH, appearance, flow cytometry, qPCR, ELISA, cell culture and bioassays) and complete the Certificate of Analysis (CoA)</w:t>
      </w:r>
    </w:p>
    <w:p w14:paraId="6D47EA4C" w14:textId="77777777" w:rsidR="004D10A0" w:rsidRPr="003A0B09" w:rsidRDefault="004D10A0" w:rsidP="004D10A0">
      <w:pPr>
        <w:numPr>
          <w:ilvl w:val="0"/>
          <w:numId w:val="1"/>
        </w:numPr>
        <w:shd w:val="clear" w:color="auto" w:fill="FFFFFF"/>
        <w:spacing w:after="0" w:line="240" w:lineRule="auto"/>
        <w:textAlignment w:val="baseline"/>
        <w:rPr>
          <w:rFonts w:ascii="Times New Roman" w:eastAsia="Times New Roman" w:hAnsi="Times New Roman" w:cs="Times New Roman"/>
          <w:color w:val="404040" w:themeColor="text1" w:themeTint="BF"/>
          <w:lang w:eastAsia="en-US"/>
        </w:rPr>
      </w:pPr>
      <w:r w:rsidRPr="003A0B09">
        <w:rPr>
          <w:rFonts w:ascii="Times New Roman" w:eastAsia="Times New Roman" w:hAnsi="Times New Roman" w:cs="Times New Roman"/>
          <w:color w:val="404040" w:themeColor="text1" w:themeTint="BF"/>
          <w:lang w:eastAsia="en-US"/>
        </w:rPr>
        <w:t>Establish and execute the stability protocols for drug substance and drug product.</w:t>
      </w:r>
    </w:p>
    <w:p w14:paraId="7AF4612A" w14:textId="77777777" w:rsidR="004D10A0" w:rsidRPr="003A0B09" w:rsidRDefault="004D10A0" w:rsidP="004D10A0">
      <w:pPr>
        <w:numPr>
          <w:ilvl w:val="0"/>
          <w:numId w:val="1"/>
        </w:numPr>
        <w:shd w:val="clear" w:color="auto" w:fill="FFFFFF"/>
        <w:spacing w:after="0" w:line="240" w:lineRule="auto"/>
        <w:textAlignment w:val="baseline"/>
        <w:rPr>
          <w:rFonts w:ascii="Times New Roman" w:eastAsia="Times New Roman" w:hAnsi="Times New Roman" w:cs="Times New Roman"/>
          <w:color w:val="404040" w:themeColor="text1" w:themeTint="BF"/>
          <w:lang w:eastAsia="en-US"/>
        </w:rPr>
      </w:pPr>
      <w:r w:rsidRPr="003A0B09">
        <w:rPr>
          <w:rFonts w:ascii="Times New Roman" w:eastAsia="Times New Roman" w:hAnsi="Times New Roman" w:cs="Times New Roman"/>
          <w:color w:val="404040" w:themeColor="text1" w:themeTint="BF"/>
          <w:lang w:eastAsia="en-US"/>
        </w:rPr>
        <w:t>Review executed test procedures and associated documentation for release of cell therapy products</w:t>
      </w:r>
    </w:p>
    <w:p w14:paraId="0C407655" w14:textId="77777777" w:rsidR="004D10A0" w:rsidRPr="003A0B09" w:rsidRDefault="004D10A0" w:rsidP="004D10A0">
      <w:pPr>
        <w:numPr>
          <w:ilvl w:val="0"/>
          <w:numId w:val="1"/>
        </w:numPr>
        <w:shd w:val="clear" w:color="auto" w:fill="FFFFFF"/>
        <w:spacing w:after="0" w:line="240" w:lineRule="auto"/>
        <w:textAlignment w:val="baseline"/>
        <w:rPr>
          <w:rFonts w:ascii="Times New Roman" w:eastAsia="Times New Roman" w:hAnsi="Times New Roman" w:cs="Times New Roman"/>
          <w:color w:val="404040" w:themeColor="text1" w:themeTint="BF"/>
          <w:lang w:eastAsia="en-US"/>
        </w:rPr>
      </w:pPr>
      <w:r w:rsidRPr="003A0B09">
        <w:rPr>
          <w:rFonts w:ascii="Times New Roman" w:eastAsia="Times New Roman" w:hAnsi="Times New Roman" w:cs="Times New Roman"/>
          <w:color w:val="404040" w:themeColor="text1" w:themeTint="BF"/>
          <w:lang w:eastAsia="en-US"/>
        </w:rPr>
        <w:t>Manage selection criteria and justification for QC raw materials and outsourced lab services.</w:t>
      </w:r>
    </w:p>
    <w:p w14:paraId="200847EA" w14:textId="77777777" w:rsidR="004D10A0" w:rsidRPr="003A0B09" w:rsidRDefault="004D10A0" w:rsidP="004D10A0">
      <w:pPr>
        <w:numPr>
          <w:ilvl w:val="0"/>
          <w:numId w:val="1"/>
        </w:numPr>
        <w:shd w:val="clear" w:color="auto" w:fill="FFFFFF"/>
        <w:spacing w:after="0" w:line="240" w:lineRule="auto"/>
        <w:textAlignment w:val="baseline"/>
        <w:rPr>
          <w:rFonts w:ascii="Times New Roman" w:eastAsia="Times New Roman" w:hAnsi="Times New Roman" w:cs="Times New Roman"/>
          <w:color w:val="404040" w:themeColor="text1" w:themeTint="BF"/>
          <w:lang w:eastAsia="en-US"/>
        </w:rPr>
      </w:pPr>
      <w:r w:rsidRPr="003A0B09">
        <w:rPr>
          <w:rFonts w:ascii="Times New Roman" w:eastAsia="Times New Roman" w:hAnsi="Times New Roman" w:cs="Times New Roman"/>
          <w:color w:val="404040" w:themeColor="text1" w:themeTint="BF"/>
          <w:lang w:eastAsia="en-US"/>
        </w:rPr>
        <w:t>Review Environmental Monitoring (EM) data periodically and draft trending analysis</w:t>
      </w:r>
    </w:p>
    <w:p w14:paraId="78BB95D9" w14:textId="77777777" w:rsidR="004D10A0" w:rsidRPr="003A0B09" w:rsidRDefault="004D10A0" w:rsidP="004D10A0">
      <w:pPr>
        <w:numPr>
          <w:ilvl w:val="0"/>
          <w:numId w:val="1"/>
        </w:numPr>
        <w:shd w:val="clear" w:color="auto" w:fill="FFFFFF"/>
        <w:spacing w:after="0" w:line="240" w:lineRule="auto"/>
        <w:textAlignment w:val="baseline"/>
        <w:rPr>
          <w:rFonts w:ascii="Times New Roman" w:eastAsia="Times New Roman" w:hAnsi="Times New Roman" w:cs="Times New Roman"/>
          <w:color w:val="404040" w:themeColor="text1" w:themeTint="BF"/>
          <w:lang w:eastAsia="en-US"/>
        </w:rPr>
      </w:pPr>
      <w:r w:rsidRPr="003A0B09">
        <w:rPr>
          <w:rFonts w:ascii="Times New Roman" w:eastAsia="Times New Roman" w:hAnsi="Times New Roman" w:cs="Times New Roman"/>
          <w:color w:val="404040" w:themeColor="text1" w:themeTint="BF"/>
          <w:lang w:eastAsia="en-US"/>
        </w:rPr>
        <w:t>Resolve the Invalid assays, OOS/OOT issues timely with collaboration of Quality Assurance function.</w:t>
      </w:r>
    </w:p>
    <w:p w14:paraId="4F70AEBA" w14:textId="77777777" w:rsidR="004D10A0" w:rsidRPr="003A0B09" w:rsidRDefault="004D10A0" w:rsidP="004D10A0">
      <w:pPr>
        <w:numPr>
          <w:ilvl w:val="0"/>
          <w:numId w:val="1"/>
        </w:numPr>
        <w:shd w:val="clear" w:color="auto" w:fill="FFFFFF"/>
        <w:spacing w:after="0" w:line="240" w:lineRule="auto"/>
        <w:textAlignment w:val="baseline"/>
        <w:rPr>
          <w:rFonts w:ascii="Times New Roman" w:eastAsia="Times New Roman" w:hAnsi="Times New Roman" w:cs="Times New Roman"/>
          <w:color w:val="404040" w:themeColor="text1" w:themeTint="BF"/>
          <w:lang w:eastAsia="en-US"/>
        </w:rPr>
      </w:pPr>
      <w:r w:rsidRPr="003A0B09">
        <w:rPr>
          <w:rFonts w:ascii="Times New Roman" w:eastAsia="Times New Roman" w:hAnsi="Times New Roman" w:cs="Times New Roman"/>
          <w:color w:val="404040" w:themeColor="text1" w:themeTint="BF"/>
          <w:lang w:eastAsia="en-US"/>
        </w:rPr>
        <w:t>Author, review, and execute equipment validations with guidance.</w:t>
      </w:r>
    </w:p>
    <w:p w14:paraId="5E57D8CB" w14:textId="30EBEA04" w:rsidR="006359F7" w:rsidRPr="003A0B09" w:rsidRDefault="004D10A0" w:rsidP="004D10A0">
      <w:pPr>
        <w:numPr>
          <w:ilvl w:val="0"/>
          <w:numId w:val="1"/>
        </w:numPr>
        <w:shd w:val="clear" w:color="auto" w:fill="FFFFFF"/>
        <w:spacing w:after="0" w:line="240" w:lineRule="auto"/>
        <w:textAlignment w:val="baseline"/>
        <w:rPr>
          <w:rFonts w:ascii="Times New Roman" w:eastAsia="Times New Roman" w:hAnsi="Times New Roman" w:cs="Times New Roman"/>
          <w:color w:val="404040" w:themeColor="text1" w:themeTint="BF"/>
        </w:rPr>
      </w:pPr>
      <w:r w:rsidRPr="003A0B09">
        <w:rPr>
          <w:rFonts w:ascii="Times New Roman" w:eastAsia="Times New Roman" w:hAnsi="Times New Roman" w:cs="Times New Roman"/>
          <w:color w:val="404040" w:themeColor="text1" w:themeTint="BF"/>
          <w:lang w:eastAsia="en-US"/>
        </w:rPr>
        <w:t>Perform other duties as required</w:t>
      </w:r>
      <w:r w:rsidR="006359F7" w:rsidRPr="003A0B09">
        <w:rPr>
          <w:rFonts w:ascii="Times New Roman" w:eastAsia="Times New Roman" w:hAnsi="Times New Roman" w:cs="Times New Roman"/>
          <w:color w:val="404040" w:themeColor="text1" w:themeTint="BF"/>
        </w:rPr>
        <w:t>.</w:t>
      </w:r>
    </w:p>
    <w:p w14:paraId="301F8B9C" w14:textId="77777777" w:rsidR="000471AE" w:rsidRPr="003A0B09" w:rsidRDefault="000471AE" w:rsidP="000471AE">
      <w:pPr>
        <w:shd w:val="clear" w:color="auto" w:fill="FFFFFF"/>
        <w:spacing w:after="0" w:line="240" w:lineRule="auto"/>
        <w:textAlignment w:val="baseline"/>
        <w:rPr>
          <w:rFonts w:ascii="Times New Roman" w:eastAsia="Times New Roman" w:hAnsi="Times New Roman" w:cs="Times New Roman"/>
          <w:color w:val="404040" w:themeColor="text1" w:themeTint="BF"/>
        </w:rPr>
      </w:pPr>
    </w:p>
    <w:p w14:paraId="4B220B4E" w14:textId="77777777" w:rsidR="004D10A0" w:rsidRPr="003A0B09" w:rsidRDefault="004D10A0" w:rsidP="006359F7">
      <w:pPr>
        <w:shd w:val="clear" w:color="auto" w:fill="FFFFFF"/>
        <w:spacing w:after="0" w:line="240" w:lineRule="auto"/>
        <w:textAlignment w:val="baseline"/>
        <w:rPr>
          <w:rFonts w:ascii="Times New Roman" w:eastAsia="Times New Roman" w:hAnsi="Times New Roman" w:cs="Times New Roman"/>
          <w:b/>
          <w:bCs/>
          <w:color w:val="404040" w:themeColor="text1" w:themeTint="BF"/>
          <w:bdr w:val="none" w:sz="0" w:space="0" w:color="auto" w:frame="1"/>
        </w:rPr>
      </w:pPr>
    </w:p>
    <w:p w14:paraId="6B24BD0F" w14:textId="51A53D00" w:rsidR="006359F7" w:rsidRPr="003A0B09" w:rsidRDefault="006359F7" w:rsidP="006359F7">
      <w:pPr>
        <w:shd w:val="clear" w:color="auto" w:fill="FFFFFF"/>
        <w:spacing w:after="0" w:line="240" w:lineRule="auto"/>
        <w:textAlignment w:val="baseline"/>
        <w:rPr>
          <w:rFonts w:ascii="Times New Roman" w:eastAsia="Times New Roman" w:hAnsi="Times New Roman" w:cs="Times New Roman"/>
          <w:b/>
          <w:bCs/>
          <w:color w:val="404040" w:themeColor="text1" w:themeTint="BF"/>
          <w:bdr w:val="none" w:sz="0" w:space="0" w:color="auto" w:frame="1"/>
        </w:rPr>
      </w:pPr>
      <w:r w:rsidRPr="003A0B09">
        <w:rPr>
          <w:rFonts w:ascii="Times New Roman" w:eastAsia="Times New Roman" w:hAnsi="Times New Roman" w:cs="Times New Roman"/>
          <w:b/>
          <w:bCs/>
          <w:color w:val="404040" w:themeColor="text1" w:themeTint="BF"/>
          <w:bdr w:val="none" w:sz="0" w:space="0" w:color="auto" w:frame="1"/>
        </w:rPr>
        <w:t>Qualifications</w:t>
      </w:r>
      <w:r w:rsidR="000471AE" w:rsidRPr="003A0B09">
        <w:rPr>
          <w:rFonts w:ascii="Times New Roman" w:eastAsia="Times New Roman" w:hAnsi="Times New Roman" w:cs="Times New Roman"/>
          <w:b/>
          <w:bCs/>
          <w:color w:val="404040" w:themeColor="text1" w:themeTint="BF"/>
          <w:bdr w:val="none" w:sz="0" w:space="0" w:color="auto" w:frame="1"/>
        </w:rPr>
        <w:t xml:space="preserve"> and Requirements</w:t>
      </w:r>
      <w:r w:rsidRPr="003A0B09">
        <w:rPr>
          <w:rFonts w:ascii="Times New Roman" w:eastAsia="Times New Roman" w:hAnsi="Times New Roman" w:cs="Times New Roman"/>
          <w:b/>
          <w:bCs/>
          <w:color w:val="404040" w:themeColor="text1" w:themeTint="BF"/>
          <w:bdr w:val="none" w:sz="0" w:space="0" w:color="auto" w:frame="1"/>
        </w:rPr>
        <w:t>:</w:t>
      </w:r>
    </w:p>
    <w:p w14:paraId="4F58F80C" w14:textId="77777777" w:rsidR="00680443" w:rsidRPr="003A0B09" w:rsidRDefault="00680443" w:rsidP="006359F7">
      <w:pPr>
        <w:shd w:val="clear" w:color="auto" w:fill="FFFFFF"/>
        <w:spacing w:after="0" w:line="240" w:lineRule="auto"/>
        <w:textAlignment w:val="baseline"/>
        <w:rPr>
          <w:rFonts w:ascii="Times New Roman" w:eastAsia="Times New Roman" w:hAnsi="Times New Roman" w:cs="Times New Roman"/>
          <w:color w:val="404040" w:themeColor="text1" w:themeTint="BF"/>
        </w:rPr>
      </w:pPr>
    </w:p>
    <w:p w14:paraId="5F5ADBCB" w14:textId="3671F32E" w:rsidR="007046C5" w:rsidRPr="003A0B09" w:rsidRDefault="004D10A0" w:rsidP="007046C5">
      <w:pPr>
        <w:pStyle w:val="ListParagraph"/>
        <w:numPr>
          <w:ilvl w:val="0"/>
          <w:numId w:val="2"/>
        </w:numPr>
        <w:tabs>
          <w:tab w:val="left" w:pos="820"/>
          <w:tab w:val="left" w:pos="821"/>
        </w:tabs>
        <w:spacing w:before="180" w:line="256" w:lineRule="auto"/>
        <w:ind w:right="1037"/>
        <w:rPr>
          <w:color w:val="404040" w:themeColor="text1" w:themeTint="BF"/>
        </w:rPr>
      </w:pPr>
      <w:r w:rsidRPr="003A0B09">
        <w:rPr>
          <w:color w:val="404040" w:themeColor="text1" w:themeTint="BF"/>
        </w:rPr>
        <w:t>PhD/MS in life science (biology, biochemistry, bioengineering, microbiology or equivalent) with 3+ or 5+ years (MS) of relevant industry experience</w:t>
      </w:r>
      <w:r w:rsidR="007046C5" w:rsidRPr="003A0B09">
        <w:rPr>
          <w:color w:val="404040" w:themeColor="text1" w:themeTint="BF"/>
        </w:rPr>
        <w:t>.</w:t>
      </w:r>
    </w:p>
    <w:p w14:paraId="3BAED868" w14:textId="1B3CDA66" w:rsidR="007046C5" w:rsidRPr="003A0B09" w:rsidRDefault="004D10A0" w:rsidP="007046C5">
      <w:pPr>
        <w:pStyle w:val="ListParagraph"/>
        <w:numPr>
          <w:ilvl w:val="0"/>
          <w:numId w:val="2"/>
        </w:numPr>
        <w:tabs>
          <w:tab w:val="left" w:pos="820"/>
          <w:tab w:val="left" w:pos="821"/>
        </w:tabs>
        <w:spacing w:before="2" w:line="256" w:lineRule="auto"/>
        <w:ind w:right="255"/>
        <w:rPr>
          <w:color w:val="404040" w:themeColor="text1" w:themeTint="BF"/>
        </w:rPr>
      </w:pPr>
      <w:r w:rsidRPr="003A0B09">
        <w:rPr>
          <w:color w:val="404040" w:themeColor="text1" w:themeTint="BF"/>
        </w:rPr>
        <w:t>Strong method troubleshooting skills and scientific understanding of cellular and/or tumor immunology principles, technologies, and experimental techniques</w:t>
      </w:r>
      <w:r w:rsidR="007046C5" w:rsidRPr="003A0B09">
        <w:rPr>
          <w:color w:val="404040" w:themeColor="text1" w:themeTint="BF"/>
        </w:rPr>
        <w:t>.</w:t>
      </w:r>
    </w:p>
    <w:p w14:paraId="3D7B4782" w14:textId="77777777" w:rsidR="004D10A0" w:rsidRPr="003A0B09" w:rsidRDefault="004D10A0" w:rsidP="004D10A0">
      <w:pPr>
        <w:numPr>
          <w:ilvl w:val="0"/>
          <w:numId w:val="2"/>
        </w:numPr>
        <w:shd w:val="clear" w:color="auto" w:fill="FFFFFF"/>
        <w:spacing w:after="0" w:line="240" w:lineRule="auto"/>
        <w:textAlignment w:val="baseline"/>
        <w:rPr>
          <w:rFonts w:ascii="Times New Roman" w:eastAsia="Times New Roman" w:hAnsi="Times New Roman" w:cs="Times New Roman"/>
          <w:color w:val="404040" w:themeColor="text1" w:themeTint="BF"/>
          <w:lang w:eastAsia="en-US"/>
        </w:rPr>
      </w:pPr>
      <w:r w:rsidRPr="003A0B09">
        <w:rPr>
          <w:rFonts w:ascii="Times New Roman" w:eastAsia="Times New Roman" w:hAnsi="Times New Roman" w:cs="Times New Roman"/>
          <w:color w:val="404040" w:themeColor="text1" w:themeTint="BF"/>
          <w:lang w:eastAsia="en-US"/>
        </w:rPr>
        <w:t>Excellent analytical mindset and skills including hands on experience with analytical methods.</w:t>
      </w:r>
    </w:p>
    <w:p w14:paraId="3D732AB5" w14:textId="322FCC07" w:rsidR="004D10A0" w:rsidRPr="003A0B09" w:rsidRDefault="004D10A0" w:rsidP="004D10A0">
      <w:pPr>
        <w:numPr>
          <w:ilvl w:val="0"/>
          <w:numId w:val="2"/>
        </w:numPr>
        <w:shd w:val="clear" w:color="auto" w:fill="FFFFFF"/>
        <w:spacing w:after="0" w:line="240" w:lineRule="auto"/>
        <w:textAlignment w:val="baseline"/>
        <w:rPr>
          <w:rFonts w:ascii="Times New Roman" w:eastAsia="Times New Roman" w:hAnsi="Times New Roman" w:cs="Times New Roman"/>
          <w:color w:val="404040" w:themeColor="text1" w:themeTint="BF"/>
          <w:lang w:eastAsia="en-US"/>
        </w:rPr>
      </w:pPr>
      <w:r w:rsidRPr="003A0B09">
        <w:rPr>
          <w:rFonts w:ascii="Times New Roman" w:eastAsia="Times New Roman" w:hAnsi="Times New Roman" w:cs="Times New Roman"/>
          <w:color w:val="404040" w:themeColor="text1" w:themeTint="BF"/>
          <w:lang w:eastAsia="en-US"/>
        </w:rPr>
        <w:t>Maintain accurate and detailed laboratory notebook and documentation</w:t>
      </w:r>
    </w:p>
    <w:p w14:paraId="063A2B7D" w14:textId="60560A7A" w:rsidR="004D10A0" w:rsidRPr="003A0B09" w:rsidRDefault="004D10A0" w:rsidP="004D10A0">
      <w:pPr>
        <w:numPr>
          <w:ilvl w:val="0"/>
          <w:numId w:val="2"/>
        </w:numPr>
        <w:shd w:val="clear" w:color="auto" w:fill="FFFFFF"/>
        <w:spacing w:after="0" w:line="240" w:lineRule="auto"/>
        <w:textAlignment w:val="baseline"/>
        <w:rPr>
          <w:rFonts w:ascii="Times New Roman" w:eastAsia="Times New Roman" w:hAnsi="Times New Roman" w:cs="Times New Roman"/>
          <w:color w:val="404040" w:themeColor="text1" w:themeTint="BF"/>
          <w:lang w:eastAsia="en-US"/>
        </w:rPr>
      </w:pPr>
      <w:r w:rsidRPr="003A0B09">
        <w:rPr>
          <w:rFonts w:ascii="Times New Roman" w:eastAsia="Times New Roman" w:hAnsi="Times New Roman" w:cs="Times New Roman"/>
          <w:color w:val="404040" w:themeColor="text1" w:themeTint="BF"/>
          <w:lang w:eastAsia="en-US"/>
        </w:rPr>
        <w:t>Understanding of FDA, EMA, ICH, USP, and EP guidelines and regulations associated with the quality control of biotherapeutic products is a plus.</w:t>
      </w:r>
    </w:p>
    <w:p w14:paraId="00A303B3" w14:textId="34835D60" w:rsidR="004D10A0" w:rsidRPr="003A0B09" w:rsidRDefault="004D10A0" w:rsidP="004D10A0">
      <w:pPr>
        <w:numPr>
          <w:ilvl w:val="0"/>
          <w:numId w:val="2"/>
        </w:numPr>
        <w:shd w:val="clear" w:color="auto" w:fill="FFFFFF"/>
        <w:spacing w:after="0" w:line="240" w:lineRule="auto"/>
        <w:textAlignment w:val="baseline"/>
        <w:rPr>
          <w:rFonts w:ascii="Times New Roman" w:eastAsia="Times New Roman" w:hAnsi="Times New Roman" w:cs="Times New Roman"/>
          <w:color w:val="404040" w:themeColor="text1" w:themeTint="BF"/>
          <w:lang w:eastAsia="en-US"/>
        </w:rPr>
      </w:pPr>
      <w:r w:rsidRPr="003A0B09">
        <w:rPr>
          <w:rFonts w:ascii="Times New Roman" w:eastAsia="Times New Roman" w:hAnsi="Times New Roman" w:cs="Times New Roman"/>
          <w:color w:val="404040" w:themeColor="text1" w:themeTint="BF"/>
          <w:lang w:eastAsia="en-US"/>
        </w:rPr>
        <w:t>Prior working experience in a regulated environment (GMP, GLP, etc.) is preferred</w:t>
      </w:r>
    </w:p>
    <w:p w14:paraId="08D1A0BB" w14:textId="18F00D16" w:rsidR="004D10A0" w:rsidRPr="003A0B09" w:rsidRDefault="004D10A0" w:rsidP="004D10A0">
      <w:pPr>
        <w:numPr>
          <w:ilvl w:val="0"/>
          <w:numId w:val="2"/>
        </w:numPr>
        <w:shd w:val="clear" w:color="auto" w:fill="FFFFFF"/>
        <w:spacing w:after="0" w:line="240" w:lineRule="auto"/>
        <w:textAlignment w:val="baseline"/>
        <w:rPr>
          <w:rFonts w:ascii="Times New Roman" w:eastAsia="Times New Roman" w:hAnsi="Times New Roman" w:cs="Times New Roman"/>
          <w:color w:val="404040" w:themeColor="text1" w:themeTint="BF"/>
          <w:lang w:eastAsia="en-US"/>
        </w:rPr>
      </w:pPr>
      <w:r w:rsidRPr="003A0B09">
        <w:rPr>
          <w:rFonts w:ascii="Times New Roman" w:eastAsia="Times New Roman" w:hAnsi="Times New Roman" w:cs="Times New Roman"/>
          <w:color w:val="404040" w:themeColor="text1" w:themeTint="BF"/>
          <w:lang w:eastAsia="en-US"/>
        </w:rPr>
        <w:t>Demonstrated ability to perform technical writing with statistical evaluations of data</w:t>
      </w:r>
    </w:p>
    <w:p w14:paraId="53AAFDAA" w14:textId="00D602BA" w:rsidR="0045617E" w:rsidRPr="003A0B09" w:rsidRDefault="004D10A0" w:rsidP="0045617E">
      <w:pPr>
        <w:numPr>
          <w:ilvl w:val="0"/>
          <w:numId w:val="2"/>
        </w:numPr>
        <w:shd w:val="clear" w:color="auto" w:fill="FFFFFF"/>
        <w:spacing w:after="0" w:line="240" w:lineRule="auto"/>
        <w:textAlignment w:val="baseline"/>
        <w:rPr>
          <w:rFonts w:ascii="Times New Roman" w:eastAsia="Times New Roman" w:hAnsi="Times New Roman" w:cs="Times New Roman"/>
          <w:color w:val="404040" w:themeColor="text1" w:themeTint="BF"/>
        </w:rPr>
      </w:pPr>
      <w:r w:rsidRPr="003A0B09">
        <w:rPr>
          <w:rFonts w:ascii="Times New Roman" w:eastAsia="Times New Roman" w:hAnsi="Times New Roman" w:cs="Times New Roman"/>
          <w:color w:val="404040" w:themeColor="text1" w:themeTint="BF"/>
          <w:lang w:eastAsia="en-US"/>
        </w:rPr>
        <w:t>Excellent time management skills with attention to details and desire to achieve team and individual goals</w:t>
      </w:r>
      <w:r w:rsidR="007046C5" w:rsidRPr="003A0B09">
        <w:rPr>
          <w:rFonts w:ascii="Times New Roman" w:eastAsia="Times New Roman" w:hAnsi="Times New Roman" w:cs="Times New Roman"/>
          <w:color w:val="404040" w:themeColor="text1" w:themeTint="BF"/>
        </w:rPr>
        <w:t>.</w:t>
      </w:r>
    </w:p>
    <w:p w14:paraId="1309D795" w14:textId="77777777" w:rsidR="0045617E" w:rsidRPr="003A0B09" w:rsidRDefault="0045617E" w:rsidP="0045617E">
      <w:pPr>
        <w:rPr>
          <w:rFonts w:ascii="Times New Roman" w:hAnsi="Times New Roman" w:cs="Times New Roman"/>
          <w:b/>
          <w:bCs/>
          <w:color w:val="404040" w:themeColor="text1" w:themeTint="BF"/>
          <w:bdr w:val="none" w:sz="0" w:space="0" w:color="auto" w:frame="1"/>
        </w:rPr>
      </w:pPr>
      <w:bookmarkStart w:id="1" w:name="_Hlk94787349"/>
    </w:p>
    <w:p w14:paraId="257E52C1" w14:textId="04A6EE1F" w:rsidR="0045617E" w:rsidRPr="003A0B09" w:rsidRDefault="0045617E" w:rsidP="0045617E">
      <w:pPr>
        <w:rPr>
          <w:rFonts w:ascii="Times New Roman" w:hAnsi="Times New Roman" w:cs="Times New Roman"/>
          <w:b/>
          <w:bCs/>
          <w:color w:val="404040" w:themeColor="text1" w:themeTint="BF"/>
          <w:bdr w:val="none" w:sz="0" w:space="0" w:color="auto" w:frame="1"/>
        </w:rPr>
      </w:pPr>
      <w:r w:rsidRPr="003A0B09">
        <w:rPr>
          <w:rFonts w:ascii="Times New Roman" w:hAnsi="Times New Roman" w:cs="Times New Roman"/>
          <w:b/>
          <w:bCs/>
          <w:color w:val="404040" w:themeColor="text1" w:themeTint="BF"/>
          <w:bdr w:val="none" w:sz="0" w:space="0" w:color="auto" w:frame="1"/>
        </w:rPr>
        <w:t>Why You Should Join CBMG</w:t>
      </w:r>
    </w:p>
    <w:p w14:paraId="7A398319" w14:textId="77777777" w:rsidR="0045617E" w:rsidRPr="003A0B09" w:rsidRDefault="0045617E" w:rsidP="00B00820">
      <w:pPr>
        <w:numPr>
          <w:ilvl w:val="0"/>
          <w:numId w:val="2"/>
        </w:numPr>
        <w:shd w:val="clear" w:color="auto" w:fill="FFFFFF"/>
        <w:spacing w:after="0" w:line="240" w:lineRule="auto"/>
        <w:textAlignment w:val="baseline"/>
        <w:rPr>
          <w:rFonts w:ascii="Times New Roman" w:eastAsia="Times New Roman" w:hAnsi="Times New Roman" w:cs="Times New Roman"/>
          <w:color w:val="404040" w:themeColor="text1" w:themeTint="BF"/>
        </w:rPr>
      </w:pPr>
      <w:r w:rsidRPr="003A0B09">
        <w:rPr>
          <w:rFonts w:ascii="Times New Roman" w:eastAsia="Times New Roman" w:hAnsi="Times New Roman" w:cs="Times New Roman"/>
          <w:color w:val="404040" w:themeColor="text1" w:themeTint="BF"/>
        </w:rPr>
        <w:t>Join a high growth and fast paced organization</w:t>
      </w:r>
    </w:p>
    <w:p w14:paraId="0B675B7F" w14:textId="77777777" w:rsidR="0045617E" w:rsidRPr="003A0B09" w:rsidRDefault="0045617E" w:rsidP="0045617E">
      <w:pPr>
        <w:numPr>
          <w:ilvl w:val="0"/>
          <w:numId w:val="2"/>
        </w:numPr>
        <w:shd w:val="clear" w:color="auto" w:fill="FFFFFF"/>
        <w:spacing w:after="0" w:line="240" w:lineRule="auto"/>
        <w:textAlignment w:val="baseline"/>
        <w:rPr>
          <w:rFonts w:ascii="Times New Roman" w:eastAsia="Times New Roman" w:hAnsi="Times New Roman" w:cs="Times New Roman"/>
          <w:color w:val="404040" w:themeColor="text1" w:themeTint="BF"/>
        </w:rPr>
      </w:pPr>
      <w:r w:rsidRPr="003A0B09">
        <w:rPr>
          <w:rFonts w:ascii="Times New Roman" w:eastAsia="Times New Roman" w:hAnsi="Times New Roman" w:cs="Times New Roman"/>
          <w:color w:val="404040" w:themeColor="text1" w:themeTint="BF"/>
        </w:rPr>
        <w:t>Defined career path and annual performance review and feedback process</w:t>
      </w:r>
    </w:p>
    <w:p w14:paraId="172DC752" w14:textId="77777777" w:rsidR="0045617E" w:rsidRPr="003A0B09" w:rsidRDefault="0045617E" w:rsidP="0045617E">
      <w:pPr>
        <w:numPr>
          <w:ilvl w:val="0"/>
          <w:numId w:val="2"/>
        </w:numPr>
        <w:shd w:val="clear" w:color="auto" w:fill="FFFFFF"/>
        <w:spacing w:after="0" w:line="240" w:lineRule="auto"/>
        <w:textAlignment w:val="baseline"/>
        <w:rPr>
          <w:rFonts w:ascii="Times New Roman" w:eastAsia="Times New Roman" w:hAnsi="Times New Roman" w:cs="Times New Roman"/>
          <w:color w:val="404040" w:themeColor="text1" w:themeTint="BF"/>
        </w:rPr>
      </w:pPr>
      <w:r w:rsidRPr="003A0B09">
        <w:rPr>
          <w:rFonts w:ascii="Times New Roman" w:eastAsia="Times New Roman" w:hAnsi="Times New Roman" w:cs="Times New Roman"/>
          <w:color w:val="404040" w:themeColor="text1" w:themeTint="BF"/>
        </w:rPr>
        <w:t>100% company-paid Medical, Dental, Vision insurance</w:t>
      </w:r>
    </w:p>
    <w:p w14:paraId="52444066" w14:textId="77777777" w:rsidR="0045617E" w:rsidRPr="003A0B09" w:rsidRDefault="0045617E" w:rsidP="0045617E">
      <w:pPr>
        <w:numPr>
          <w:ilvl w:val="0"/>
          <w:numId w:val="2"/>
        </w:numPr>
        <w:shd w:val="clear" w:color="auto" w:fill="FFFFFF"/>
        <w:spacing w:after="0" w:line="240" w:lineRule="auto"/>
        <w:textAlignment w:val="baseline"/>
        <w:rPr>
          <w:rFonts w:ascii="Times New Roman" w:eastAsia="Times New Roman" w:hAnsi="Times New Roman" w:cs="Times New Roman"/>
          <w:color w:val="404040" w:themeColor="text1" w:themeTint="BF"/>
        </w:rPr>
      </w:pPr>
      <w:r w:rsidRPr="003A0B09">
        <w:rPr>
          <w:rFonts w:ascii="Times New Roman" w:eastAsia="Times New Roman" w:hAnsi="Times New Roman" w:cs="Times New Roman"/>
          <w:color w:val="404040" w:themeColor="text1" w:themeTint="BF"/>
        </w:rPr>
        <w:t>Company 401K match up to 6%</w:t>
      </w:r>
    </w:p>
    <w:p w14:paraId="1F6757F5" w14:textId="44415748" w:rsidR="0045617E" w:rsidRPr="003A0B09" w:rsidRDefault="0045617E" w:rsidP="0045617E">
      <w:pPr>
        <w:numPr>
          <w:ilvl w:val="0"/>
          <w:numId w:val="2"/>
        </w:numPr>
        <w:shd w:val="clear" w:color="auto" w:fill="FFFFFF"/>
        <w:spacing w:after="0" w:line="240" w:lineRule="auto"/>
        <w:textAlignment w:val="baseline"/>
        <w:rPr>
          <w:rFonts w:ascii="Times New Roman" w:eastAsia="Times New Roman" w:hAnsi="Times New Roman" w:cs="Times New Roman"/>
          <w:color w:val="404040" w:themeColor="text1" w:themeTint="BF"/>
        </w:rPr>
      </w:pPr>
      <w:r w:rsidRPr="003A0B09">
        <w:rPr>
          <w:rFonts w:ascii="Times New Roman" w:eastAsia="Times New Roman" w:hAnsi="Times New Roman" w:cs="Times New Roman"/>
          <w:color w:val="404040" w:themeColor="text1" w:themeTint="BF"/>
        </w:rPr>
        <w:t xml:space="preserve">Paid holidays, sick </w:t>
      </w:r>
      <w:r w:rsidR="0021668B" w:rsidRPr="003A0B09">
        <w:rPr>
          <w:rFonts w:ascii="Times New Roman" w:eastAsia="Times New Roman" w:hAnsi="Times New Roman" w:cs="Times New Roman"/>
          <w:color w:val="404040" w:themeColor="text1" w:themeTint="BF"/>
        </w:rPr>
        <w:t>leave,</w:t>
      </w:r>
      <w:r w:rsidRPr="003A0B09">
        <w:rPr>
          <w:rFonts w:ascii="Times New Roman" w:eastAsia="Times New Roman" w:hAnsi="Times New Roman" w:cs="Times New Roman"/>
          <w:color w:val="404040" w:themeColor="text1" w:themeTint="BF"/>
        </w:rPr>
        <w:t xml:space="preserve"> and annual leave</w:t>
      </w:r>
    </w:p>
    <w:bookmarkEnd w:id="1"/>
    <w:p w14:paraId="2D335631" w14:textId="77777777" w:rsidR="0045617E" w:rsidRPr="003A0B09" w:rsidRDefault="0045617E" w:rsidP="0045617E">
      <w:pPr>
        <w:shd w:val="clear" w:color="auto" w:fill="FFFFFF"/>
        <w:spacing w:after="0" w:line="240" w:lineRule="auto"/>
        <w:textAlignment w:val="baseline"/>
        <w:rPr>
          <w:rFonts w:ascii="Times New Roman" w:eastAsia="Times New Roman" w:hAnsi="Times New Roman" w:cs="Times New Roman"/>
          <w:color w:val="404040" w:themeColor="text1" w:themeTint="BF"/>
        </w:rPr>
      </w:pPr>
    </w:p>
    <w:p w14:paraId="7CCB94BE" w14:textId="77777777" w:rsidR="0045617E" w:rsidRPr="003A0B09" w:rsidRDefault="0045617E" w:rsidP="0045617E">
      <w:pPr>
        <w:shd w:val="clear" w:color="auto" w:fill="FFFFFF"/>
        <w:spacing w:after="0" w:line="240" w:lineRule="auto"/>
        <w:ind w:left="720"/>
        <w:textAlignment w:val="baseline"/>
        <w:rPr>
          <w:rFonts w:ascii="Times New Roman" w:eastAsia="Times New Roman" w:hAnsi="Times New Roman" w:cs="Times New Roman"/>
          <w:color w:val="404040" w:themeColor="text1" w:themeTint="BF"/>
        </w:rPr>
      </w:pPr>
    </w:p>
    <w:sectPr w:rsidR="0045617E" w:rsidRPr="003A0B09" w:rsidSect="0061186A">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493CD8" w14:textId="77777777" w:rsidR="00243DF7" w:rsidRDefault="00243DF7" w:rsidP="0061186A">
      <w:pPr>
        <w:spacing w:after="0" w:line="240" w:lineRule="auto"/>
      </w:pPr>
      <w:r>
        <w:separator/>
      </w:r>
    </w:p>
  </w:endnote>
  <w:endnote w:type="continuationSeparator" w:id="0">
    <w:p w14:paraId="3860AD63" w14:textId="77777777" w:rsidR="00243DF7" w:rsidRDefault="00243DF7" w:rsidP="006118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1E1761" w14:textId="77777777" w:rsidR="00243DF7" w:rsidRDefault="00243DF7" w:rsidP="0061186A">
      <w:pPr>
        <w:spacing w:after="0" w:line="240" w:lineRule="auto"/>
      </w:pPr>
      <w:r>
        <w:separator/>
      </w:r>
    </w:p>
  </w:footnote>
  <w:footnote w:type="continuationSeparator" w:id="0">
    <w:p w14:paraId="607404C2" w14:textId="77777777" w:rsidR="00243DF7" w:rsidRDefault="00243DF7" w:rsidP="006118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AD40F" w14:textId="538E2A59" w:rsidR="0061186A" w:rsidRDefault="0061186A" w:rsidP="0061186A">
    <w:pPr>
      <w:pStyle w:val="Header"/>
      <w:tabs>
        <w:tab w:val="clear" w:pos="4680"/>
        <w:tab w:val="clear" w:pos="9360"/>
        <w:tab w:val="left" w:pos="8010"/>
      </w:tabs>
      <w:jc w:val="right"/>
    </w:pPr>
    <w: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DB705" w14:textId="65356D9A" w:rsidR="0061186A" w:rsidRDefault="0061186A" w:rsidP="0061186A">
    <w:pPr>
      <w:pStyle w:val="Header"/>
      <w:jc w:val="right"/>
    </w:pPr>
    <w:r>
      <w:rPr>
        <w:noProof/>
      </w:rPr>
      <w:drawing>
        <wp:inline distT="0" distB="0" distL="0" distR="0" wp14:anchorId="0B850415" wp14:editId="773564B2">
          <wp:extent cx="1841500" cy="735172"/>
          <wp:effectExtent l="0" t="0" r="6350" b="8255"/>
          <wp:docPr id="2" name="图片 2" descr="卡通画&#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38C135.tmp"/>
                  <pic:cNvPicPr/>
                </pic:nvPicPr>
                <pic:blipFill>
                  <a:blip r:embed="rId1">
                    <a:extLst>
                      <a:ext uri="{28A0092B-C50C-407E-A947-70E740481C1C}">
                        <a14:useLocalDpi xmlns:a14="http://schemas.microsoft.com/office/drawing/2010/main" val="0"/>
                      </a:ext>
                    </a:extLst>
                  </a:blip>
                  <a:stretch>
                    <a:fillRect/>
                  </a:stretch>
                </pic:blipFill>
                <pic:spPr>
                  <a:xfrm>
                    <a:off x="0" y="0"/>
                    <a:ext cx="1859416" cy="742325"/>
                  </a:xfrm>
                  <a:prstGeom prst="rect">
                    <a:avLst/>
                  </a:prstGeom>
                </pic:spPr>
              </pic:pic>
            </a:graphicData>
          </a:graphic>
        </wp:inline>
      </w:drawing>
    </w:r>
  </w:p>
  <w:p w14:paraId="4DBAA4AE" w14:textId="4B0980A0" w:rsidR="0061186A" w:rsidRPr="0061186A" w:rsidRDefault="0061186A" w:rsidP="0061186A">
    <w:pPr>
      <w:shd w:val="clear" w:color="auto" w:fill="FFFFFF"/>
      <w:spacing w:after="0" w:line="240" w:lineRule="auto"/>
      <w:jc w:val="center"/>
      <w:textAlignment w:val="baseline"/>
      <w:rPr>
        <w:rFonts w:ascii="inherit" w:eastAsia="Times New Roman" w:hAnsi="inherit" w:cs="Arial"/>
        <w:b/>
        <w:bCs/>
        <w:color w:val="4A4A4A"/>
        <w:sz w:val="21"/>
        <w:szCs w:val="21"/>
        <w:bdr w:val="none" w:sz="0" w:space="0" w:color="auto" w:frame="1"/>
      </w:rPr>
    </w:pPr>
    <w:r>
      <w:rPr>
        <w:rFonts w:ascii="inherit" w:eastAsia="Times New Roman" w:hAnsi="inherit" w:cs="Arial"/>
        <w:b/>
        <w:bCs/>
        <w:color w:val="4A4A4A"/>
        <w:sz w:val="21"/>
        <w:szCs w:val="21"/>
        <w:bdr w:val="none" w:sz="0" w:space="0" w:color="auto" w:frame="1"/>
      </w:rPr>
      <w:t>JOB DESCRIPTION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E26E9"/>
    <w:multiLevelType w:val="multilevel"/>
    <w:tmpl w:val="0240A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3BA6A77"/>
    <w:multiLevelType w:val="multilevel"/>
    <w:tmpl w:val="47A87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64E0535"/>
    <w:multiLevelType w:val="multilevel"/>
    <w:tmpl w:val="01465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C31557C"/>
    <w:multiLevelType w:val="hybridMultilevel"/>
    <w:tmpl w:val="8654C8A0"/>
    <w:lvl w:ilvl="0" w:tplc="26F02D74">
      <w:numFmt w:val="bullet"/>
      <w:lvlText w:val=""/>
      <w:lvlJc w:val="left"/>
      <w:pPr>
        <w:ind w:left="820" w:hanging="360"/>
      </w:pPr>
      <w:rPr>
        <w:rFonts w:hint="default"/>
        <w:w w:val="99"/>
        <w:lang w:val="en-US" w:eastAsia="en-US" w:bidi="ar-SA"/>
      </w:rPr>
    </w:lvl>
    <w:lvl w:ilvl="1" w:tplc="44363BAC">
      <w:numFmt w:val="bullet"/>
      <w:lvlText w:val="•"/>
      <w:lvlJc w:val="left"/>
      <w:pPr>
        <w:ind w:left="1690" w:hanging="360"/>
      </w:pPr>
      <w:rPr>
        <w:rFonts w:hint="default"/>
        <w:lang w:val="en-US" w:eastAsia="en-US" w:bidi="ar-SA"/>
      </w:rPr>
    </w:lvl>
    <w:lvl w:ilvl="2" w:tplc="B7720794">
      <w:numFmt w:val="bullet"/>
      <w:lvlText w:val="•"/>
      <w:lvlJc w:val="left"/>
      <w:pPr>
        <w:ind w:left="2560" w:hanging="360"/>
      </w:pPr>
      <w:rPr>
        <w:rFonts w:hint="default"/>
        <w:lang w:val="en-US" w:eastAsia="en-US" w:bidi="ar-SA"/>
      </w:rPr>
    </w:lvl>
    <w:lvl w:ilvl="3" w:tplc="00E0DA2C">
      <w:numFmt w:val="bullet"/>
      <w:lvlText w:val="•"/>
      <w:lvlJc w:val="left"/>
      <w:pPr>
        <w:ind w:left="3430" w:hanging="360"/>
      </w:pPr>
      <w:rPr>
        <w:rFonts w:hint="default"/>
        <w:lang w:val="en-US" w:eastAsia="en-US" w:bidi="ar-SA"/>
      </w:rPr>
    </w:lvl>
    <w:lvl w:ilvl="4" w:tplc="4E928D04">
      <w:numFmt w:val="bullet"/>
      <w:lvlText w:val="•"/>
      <w:lvlJc w:val="left"/>
      <w:pPr>
        <w:ind w:left="4300" w:hanging="360"/>
      </w:pPr>
      <w:rPr>
        <w:rFonts w:hint="default"/>
        <w:lang w:val="en-US" w:eastAsia="en-US" w:bidi="ar-SA"/>
      </w:rPr>
    </w:lvl>
    <w:lvl w:ilvl="5" w:tplc="35FC767C">
      <w:numFmt w:val="bullet"/>
      <w:lvlText w:val="•"/>
      <w:lvlJc w:val="left"/>
      <w:pPr>
        <w:ind w:left="5170" w:hanging="360"/>
      </w:pPr>
      <w:rPr>
        <w:rFonts w:hint="default"/>
        <w:lang w:val="en-US" w:eastAsia="en-US" w:bidi="ar-SA"/>
      </w:rPr>
    </w:lvl>
    <w:lvl w:ilvl="6" w:tplc="CDE4446C">
      <w:numFmt w:val="bullet"/>
      <w:lvlText w:val="•"/>
      <w:lvlJc w:val="left"/>
      <w:pPr>
        <w:ind w:left="6040" w:hanging="360"/>
      </w:pPr>
      <w:rPr>
        <w:rFonts w:hint="default"/>
        <w:lang w:val="en-US" w:eastAsia="en-US" w:bidi="ar-SA"/>
      </w:rPr>
    </w:lvl>
    <w:lvl w:ilvl="7" w:tplc="3EA4749E">
      <w:numFmt w:val="bullet"/>
      <w:lvlText w:val="•"/>
      <w:lvlJc w:val="left"/>
      <w:pPr>
        <w:ind w:left="6910" w:hanging="360"/>
      </w:pPr>
      <w:rPr>
        <w:rFonts w:hint="default"/>
        <w:lang w:val="en-US" w:eastAsia="en-US" w:bidi="ar-SA"/>
      </w:rPr>
    </w:lvl>
    <w:lvl w:ilvl="8" w:tplc="301AC0C0">
      <w:numFmt w:val="bullet"/>
      <w:lvlText w:val="•"/>
      <w:lvlJc w:val="left"/>
      <w:pPr>
        <w:ind w:left="7780" w:hanging="360"/>
      </w:pPr>
      <w:rPr>
        <w:rFonts w:hint="default"/>
        <w:lang w:val="en-US" w:eastAsia="en-US" w:bidi="ar-SA"/>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9F7"/>
    <w:rsid w:val="000471AE"/>
    <w:rsid w:val="0021668B"/>
    <w:rsid w:val="002305BF"/>
    <w:rsid w:val="00243DF7"/>
    <w:rsid w:val="00381B11"/>
    <w:rsid w:val="003A0B09"/>
    <w:rsid w:val="00400E25"/>
    <w:rsid w:val="0045617E"/>
    <w:rsid w:val="004D10A0"/>
    <w:rsid w:val="005170BC"/>
    <w:rsid w:val="0061186A"/>
    <w:rsid w:val="006359F7"/>
    <w:rsid w:val="00680443"/>
    <w:rsid w:val="007046C5"/>
    <w:rsid w:val="007A4854"/>
    <w:rsid w:val="00850B69"/>
    <w:rsid w:val="00885BEF"/>
    <w:rsid w:val="00926168"/>
    <w:rsid w:val="00952503"/>
    <w:rsid w:val="00977F02"/>
    <w:rsid w:val="00B00820"/>
    <w:rsid w:val="00BF6E42"/>
    <w:rsid w:val="00C33B2E"/>
    <w:rsid w:val="00D56FF5"/>
    <w:rsid w:val="00DA048B"/>
    <w:rsid w:val="00E27E9C"/>
    <w:rsid w:val="00E34B4C"/>
    <w:rsid w:val="00F9305C"/>
    <w:rsid w:val="00FB6F4B"/>
    <w:rsid w:val="00FF6C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BE325"/>
  <w15:chartTrackingRefBased/>
  <w15:docId w15:val="{941BC27F-E488-4C14-8BDD-D74E74E0C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359F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118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186A"/>
  </w:style>
  <w:style w:type="paragraph" w:styleId="Footer">
    <w:name w:val="footer"/>
    <w:basedOn w:val="Normal"/>
    <w:link w:val="FooterChar"/>
    <w:uiPriority w:val="99"/>
    <w:unhideWhenUsed/>
    <w:rsid w:val="006118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186A"/>
  </w:style>
  <w:style w:type="paragraph" w:styleId="ListParagraph">
    <w:name w:val="List Paragraph"/>
    <w:basedOn w:val="Normal"/>
    <w:uiPriority w:val="1"/>
    <w:qFormat/>
    <w:rsid w:val="007046C5"/>
    <w:pPr>
      <w:widowControl w:val="0"/>
      <w:autoSpaceDE w:val="0"/>
      <w:autoSpaceDN w:val="0"/>
      <w:spacing w:after="0" w:line="240" w:lineRule="auto"/>
      <w:ind w:left="820" w:hanging="360"/>
    </w:pPr>
    <w:rPr>
      <w:rFonts w:ascii="Times New Roman" w:eastAsia="Times New Roman" w:hAnsi="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575347">
      <w:bodyDiv w:val="1"/>
      <w:marLeft w:val="0"/>
      <w:marRight w:val="0"/>
      <w:marTop w:val="0"/>
      <w:marBottom w:val="0"/>
      <w:divBdr>
        <w:top w:val="none" w:sz="0" w:space="0" w:color="auto"/>
        <w:left w:val="none" w:sz="0" w:space="0" w:color="auto"/>
        <w:bottom w:val="none" w:sz="0" w:space="0" w:color="auto"/>
        <w:right w:val="none" w:sz="0" w:space="0" w:color="auto"/>
      </w:divBdr>
    </w:div>
    <w:div w:id="953248398">
      <w:bodyDiv w:val="1"/>
      <w:marLeft w:val="0"/>
      <w:marRight w:val="0"/>
      <w:marTop w:val="0"/>
      <w:marBottom w:val="0"/>
      <w:divBdr>
        <w:top w:val="none" w:sz="0" w:space="0" w:color="auto"/>
        <w:left w:val="none" w:sz="0" w:space="0" w:color="auto"/>
        <w:bottom w:val="none" w:sz="0" w:space="0" w:color="auto"/>
        <w:right w:val="none" w:sz="0" w:space="0" w:color="auto"/>
      </w:divBdr>
    </w:div>
    <w:div w:id="1743289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83412C-54D2-4C80-B82B-992CE7EAC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579</Words>
  <Characters>3304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Liu</dc:creator>
  <cp:keywords/>
  <dc:description/>
  <cp:lastModifiedBy>Hayzel Serrano</cp:lastModifiedBy>
  <cp:revision>9</cp:revision>
  <dcterms:created xsi:type="dcterms:W3CDTF">2021-06-25T20:16:00Z</dcterms:created>
  <dcterms:modified xsi:type="dcterms:W3CDTF">2022-02-10T16:37:00Z</dcterms:modified>
</cp:coreProperties>
</file>