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326EF" w14:textId="2FCB21FC" w:rsidR="0017029F" w:rsidRPr="00782902" w:rsidRDefault="00782902">
      <w:pPr>
        <w:rPr>
          <w:b/>
          <w:sz w:val="28"/>
          <w:szCs w:val="28"/>
        </w:rPr>
      </w:pPr>
      <w:r w:rsidRPr="00782902">
        <w:rPr>
          <w:b/>
          <w:sz w:val="28"/>
          <w:szCs w:val="28"/>
        </w:rPr>
        <w:t>C</w:t>
      </w:r>
      <w:r w:rsidRPr="00782902">
        <w:rPr>
          <w:rFonts w:hint="eastAsia"/>
          <w:b/>
          <w:sz w:val="28"/>
          <w:szCs w:val="28"/>
        </w:rPr>
        <w:t>li</w:t>
      </w:r>
      <w:r w:rsidRPr="00782902">
        <w:rPr>
          <w:b/>
          <w:sz w:val="28"/>
          <w:szCs w:val="28"/>
        </w:rPr>
        <w:t>nical Operations and Oversight Manager or Senior Manager</w:t>
      </w:r>
    </w:p>
    <w:p w14:paraId="23A07548" w14:textId="5DC00E4A" w:rsidR="00782902" w:rsidRDefault="00782902"/>
    <w:p w14:paraId="2BF1237F" w14:textId="1C27FE52" w:rsidR="00782902" w:rsidRPr="00782902" w:rsidRDefault="00782902">
      <w:pPr>
        <w:rPr>
          <w:b/>
          <w:sz w:val="24"/>
          <w:szCs w:val="24"/>
          <w:u w:val="single"/>
        </w:rPr>
      </w:pPr>
      <w:r w:rsidRPr="00782902">
        <w:rPr>
          <w:rFonts w:hint="eastAsia"/>
          <w:b/>
          <w:sz w:val="24"/>
          <w:szCs w:val="24"/>
          <w:u w:val="single"/>
        </w:rPr>
        <w:t>A</w:t>
      </w:r>
      <w:r w:rsidRPr="00782902">
        <w:rPr>
          <w:b/>
          <w:sz w:val="24"/>
          <w:szCs w:val="24"/>
          <w:u w:val="single"/>
        </w:rPr>
        <w:t>ccountability:</w:t>
      </w:r>
    </w:p>
    <w:p w14:paraId="45543EEB" w14:textId="57FB0C0A" w:rsidR="00782902" w:rsidRDefault="00782902">
      <w:r>
        <w:t>Country</w:t>
      </w:r>
      <w:r w:rsidR="00992591">
        <w:t>/hub</w:t>
      </w:r>
      <w:r>
        <w:t xml:space="preserve"> leader of Clinical Operations organization that is accountable for timely, quality clinical study delivery and oversight CRO</w:t>
      </w:r>
      <w:r w:rsidR="00992591">
        <w:t>s</w:t>
      </w:r>
      <w:r w:rsidR="005C4051">
        <w:t xml:space="preserve"> in North America.</w:t>
      </w:r>
      <w:r w:rsidR="00992591">
        <w:t xml:space="preserve"> Actively partners with cross-functional stakeholders to support</w:t>
      </w:r>
      <w:r w:rsidR="00390041">
        <w:t xml:space="preserve"> R&amp;D</w:t>
      </w:r>
      <w:r w:rsidR="00992591">
        <w:t xml:space="preserve"> strategy.</w:t>
      </w:r>
    </w:p>
    <w:p w14:paraId="3AD10F81" w14:textId="014CADFF" w:rsidR="00782902" w:rsidRDefault="00782902"/>
    <w:p w14:paraId="75BBB2DA" w14:textId="73B98CB3" w:rsidR="00782902" w:rsidRPr="00782902" w:rsidRDefault="00782902">
      <w:pPr>
        <w:rPr>
          <w:b/>
          <w:sz w:val="24"/>
          <w:szCs w:val="24"/>
          <w:u w:val="single"/>
        </w:rPr>
      </w:pPr>
      <w:r w:rsidRPr="00782902">
        <w:rPr>
          <w:rFonts w:hint="eastAsia"/>
          <w:b/>
          <w:sz w:val="24"/>
          <w:szCs w:val="24"/>
          <w:u w:val="single"/>
        </w:rPr>
        <w:t>R</w:t>
      </w:r>
      <w:r w:rsidRPr="00782902">
        <w:rPr>
          <w:b/>
          <w:sz w:val="24"/>
          <w:szCs w:val="24"/>
          <w:u w:val="single"/>
        </w:rPr>
        <w:t>esponsibility:</w:t>
      </w:r>
    </w:p>
    <w:p w14:paraId="05B9191F" w14:textId="686B7D34" w:rsidR="00390041" w:rsidRDefault="00390041" w:rsidP="00390041">
      <w:pPr>
        <w:pStyle w:val="a3"/>
        <w:numPr>
          <w:ilvl w:val="0"/>
          <w:numId w:val="1"/>
        </w:numPr>
        <w:ind w:left="284" w:firstLineChars="0" w:hanging="284"/>
      </w:pPr>
      <w:r>
        <w:rPr>
          <w:rFonts w:hint="eastAsia"/>
        </w:rPr>
        <w:t>Per</w:t>
      </w:r>
      <w:r>
        <w:t>formance management and oversight of CRO</w:t>
      </w:r>
      <w:r w:rsidR="00F96FF6">
        <w:t xml:space="preserve"> and locally accountable for execution of clinical studies</w:t>
      </w:r>
    </w:p>
    <w:p w14:paraId="0F69536E" w14:textId="541AAC91" w:rsidR="005610C5" w:rsidRDefault="00507A16" w:rsidP="00507A16">
      <w:pPr>
        <w:pStyle w:val="a3"/>
        <w:numPr>
          <w:ilvl w:val="1"/>
          <w:numId w:val="1"/>
        </w:numPr>
        <w:ind w:left="567" w:firstLineChars="0" w:hanging="283"/>
      </w:pPr>
      <w:r>
        <w:t>Perform</w:t>
      </w:r>
      <w:r w:rsidR="00F96FF6">
        <w:t xml:space="preserve"> </w:t>
      </w:r>
      <w:r>
        <w:t xml:space="preserve">sponsor oversight activities of CRO to ensure quality and delivery of </w:t>
      </w:r>
      <w:proofErr w:type="spellStart"/>
      <w:r>
        <w:t>GenScience</w:t>
      </w:r>
      <w:proofErr w:type="spellEnd"/>
      <w:r>
        <w:t xml:space="preserve"> clinical trials.</w:t>
      </w:r>
    </w:p>
    <w:p w14:paraId="3390B07F" w14:textId="3FC318A4" w:rsidR="00B37397" w:rsidRDefault="00B37397" w:rsidP="00B37397">
      <w:pPr>
        <w:pStyle w:val="a3"/>
        <w:numPr>
          <w:ilvl w:val="1"/>
          <w:numId w:val="1"/>
        </w:numPr>
        <w:ind w:left="567" w:firstLineChars="0" w:hanging="283"/>
      </w:pPr>
      <w:r>
        <w:rPr>
          <w:rFonts w:hint="eastAsia"/>
        </w:rPr>
        <w:t>E</w:t>
      </w:r>
      <w:r>
        <w:t>nsure timely, quality communication to cross-functional teams to support clinical study execution.</w:t>
      </w:r>
    </w:p>
    <w:p w14:paraId="3A951F33" w14:textId="6CEBCE64" w:rsidR="00B37397" w:rsidRDefault="00B37397" w:rsidP="00B37397">
      <w:pPr>
        <w:pStyle w:val="a3"/>
        <w:numPr>
          <w:ilvl w:val="1"/>
          <w:numId w:val="1"/>
        </w:numPr>
        <w:ind w:left="567" w:firstLineChars="0" w:hanging="283"/>
      </w:pPr>
      <w:r>
        <w:rPr>
          <w:rFonts w:hint="eastAsia"/>
        </w:rPr>
        <w:t>M</w:t>
      </w:r>
      <w:r>
        <w:t>onitor study progress and drive local action plans &amp; issue resolution.</w:t>
      </w:r>
    </w:p>
    <w:p w14:paraId="2C6C98A7" w14:textId="69A0E091" w:rsidR="00507A16" w:rsidRDefault="00F96FF6" w:rsidP="00507A16">
      <w:pPr>
        <w:pStyle w:val="a3"/>
        <w:numPr>
          <w:ilvl w:val="1"/>
          <w:numId w:val="1"/>
        </w:numPr>
        <w:ind w:left="567" w:firstLineChars="0" w:hanging="283"/>
      </w:pPr>
      <w:r>
        <w:rPr>
          <w:rFonts w:hint="eastAsia"/>
        </w:rPr>
        <w:t>P</w:t>
      </w:r>
      <w:r>
        <w:t>rovide local expertise through tools or upon request</w:t>
      </w:r>
      <w:r w:rsidR="00B37397">
        <w:t>.</w:t>
      </w:r>
    </w:p>
    <w:p w14:paraId="5BD4169B" w14:textId="570C2012" w:rsidR="00B37397" w:rsidRDefault="00B37397" w:rsidP="00507A16">
      <w:pPr>
        <w:pStyle w:val="a3"/>
        <w:numPr>
          <w:ilvl w:val="1"/>
          <w:numId w:val="1"/>
        </w:numPr>
        <w:ind w:left="567" w:firstLineChars="0" w:hanging="283"/>
      </w:pPr>
      <w:r>
        <w:rPr>
          <w:rFonts w:hint="eastAsia"/>
        </w:rPr>
        <w:t>P</w:t>
      </w:r>
      <w:r>
        <w:t>articipate in external engagement activities (e.g. boost visit to the site)</w:t>
      </w:r>
      <w:r w:rsidR="00EE25C9">
        <w:t>.</w:t>
      </w:r>
    </w:p>
    <w:p w14:paraId="57D50FD7" w14:textId="37B6B84C" w:rsidR="00390041" w:rsidRDefault="00390041" w:rsidP="00390041">
      <w:pPr>
        <w:pStyle w:val="a3"/>
        <w:numPr>
          <w:ilvl w:val="0"/>
          <w:numId w:val="1"/>
        </w:numPr>
        <w:ind w:left="284" w:firstLineChars="0" w:hanging="284"/>
      </w:pPr>
      <w:r>
        <w:rPr>
          <w:rFonts w:hint="eastAsia"/>
        </w:rPr>
        <w:t>R</w:t>
      </w:r>
      <w:r>
        <w:t>isk mitigation and quality management</w:t>
      </w:r>
    </w:p>
    <w:p w14:paraId="77C91A64" w14:textId="07373B38" w:rsidR="00D6111D" w:rsidRDefault="0051387A" w:rsidP="0051387A">
      <w:pPr>
        <w:pStyle w:val="a3"/>
        <w:numPr>
          <w:ilvl w:val="1"/>
          <w:numId w:val="1"/>
        </w:numPr>
        <w:ind w:left="567" w:firstLineChars="0" w:hanging="283"/>
      </w:pPr>
      <w:r>
        <w:rPr>
          <w:rFonts w:hint="eastAsia"/>
        </w:rPr>
        <w:t>P</w:t>
      </w:r>
      <w:r>
        <w:t>roactively identify risks and develop risk mitigation strategies to ensure operational effectiveness</w:t>
      </w:r>
      <w:r w:rsidR="00EE25C9">
        <w:t>.</w:t>
      </w:r>
    </w:p>
    <w:p w14:paraId="77420DE1" w14:textId="73B201CE" w:rsidR="00656BE3" w:rsidRDefault="00656BE3" w:rsidP="0051387A">
      <w:pPr>
        <w:pStyle w:val="a3"/>
        <w:numPr>
          <w:ilvl w:val="1"/>
          <w:numId w:val="1"/>
        </w:numPr>
        <w:ind w:left="567" w:firstLineChars="0" w:hanging="283"/>
      </w:pPr>
      <w:r>
        <w:rPr>
          <w:rFonts w:hint="eastAsia"/>
        </w:rPr>
        <w:t>P</w:t>
      </w:r>
      <w:r>
        <w:t>oint for escalation for resolution of complex clinical study related issues &amp; risks identified.</w:t>
      </w:r>
    </w:p>
    <w:p w14:paraId="0AC6DB5D" w14:textId="0EFC1EAB" w:rsidR="0051387A" w:rsidRDefault="008C44DA" w:rsidP="0051387A">
      <w:pPr>
        <w:pStyle w:val="a3"/>
        <w:numPr>
          <w:ilvl w:val="1"/>
          <w:numId w:val="1"/>
        </w:numPr>
        <w:ind w:left="567" w:firstLineChars="0" w:hanging="283"/>
      </w:pPr>
      <w:r>
        <w:rPr>
          <w:rFonts w:hint="eastAsia"/>
        </w:rPr>
        <w:t>O</w:t>
      </w:r>
      <w:r>
        <w:t>versee quality and ensure country/hub deliverables in accordance with ICH-</w:t>
      </w:r>
      <w:r w:rsidR="00B37397">
        <w:t xml:space="preserve">GCP </w:t>
      </w:r>
      <w:r w:rsidR="00B37397">
        <w:rPr>
          <w:rFonts w:hint="eastAsia"/>
        </w:rPr>
        <w:t>and</w:t>
      </w:r>
      <w:r w:rsidR="00B37397">
        <w:t xml:space="preserve"> </w:t>
      </w:r>
      <w:r>
        <w:t>Local Regulations</w:t>
      </w:r>
      <w:r w:rsidR="00656BE3">
        <w:t>.</w:t>
      </w:r>
    </w:p>
    <w:p w14:paraId="302A3B23" w14:textId="79315012" w:rsidR="008C44DA" w:rsidRDefault="008C44DA" w:rsidP="0051387A">
      <w:pPr>
        <w:pStyle w:val="a3"/>
        <w:numPr>
          <w:ilvl w:val="1"/>
          <w:numId w:val="1"/>
        </w:numPr>
        <w:ind w:left="567" w:firstLineChars="0" w:hanging="283"/>
      </w:pPr>
      <w:r>
        <w:rPr>
          <w:rFonts w:hint="eastAsia"/>
        </w:rPr>
        <w:t>S</w:t>
      </w:r>
      <w:r>
        <w:t>upport inspection readiness, site audits and regulatory inspections, including CAPA resolution</w:t>
      </w:r>
      <w:r w:rsidR="00656BE3">
        <w:t>.</w:t>
      </w:r>
    </w:p>
    <w:p w14:paraId="34D63F5B" w14:textId="6CE77D4D" w:rsidR="008C44DA" w:rsidRDefault="008C44DA" w:rsidP="0051387A">
      <w:pPr>
        <w:pStyle w:val="a3"/>
        <w:numPr>
          <w:ilvl w:val="1"/>
          <w:numId w:val="1"/>
        </w:numPr>
        <w:ind w:left="567" w:firstLineChars="0" w:hanging="283"/>
      </w:pPr>
      <w:r>
        <w:rPr>
          <w:rFonts w:hint="eastAsia"/>
        </w:rPr>
        <w:t>L</w:t>
      </w:r>
      <w:r>
        <w:t>ead</w:t>
      </w:r>
      <w:r w:rsidR="00B37397">
        <w:t xml:space="preserve"> local process improvement initiatives</w:t>
      </w:r>
      <w:r w:rsidR="00EE25C9">
        <w:t>.</w:t>
      </w:r>
    </w:p>
    <w:p w14:paraId="30579AA1" w14:textId="29057023" w:rsidR="00782902" w:rsidRDefault="00390041" w:rsidP="00390041">
      <w:pPr>
        <w:pStyle w:val="a3"/>
        <w:numPr>
          <w:ilvl w:val="0"/>
          <w:numId w:val="1"/>
        </w:numPr>
        <w:ind w:left="284" w:firstLineChars="0" w:hanging="284"/>
      </w:pPr>
      <w:r>
        <w:rPr>
          <w:rFonts w:hint="eastAsia"/>
        </w:rPr>
        <w:t>E</w:t>
      </w:r>
      <w:r>
        <w:t>ngage local cross-functional teams to maximize local support of clinical studies</w:t>
      </w:r>
    </w:p>
    <w:p w14:paraId="50ABB931" w14:textId="07BEE864" w:rsidR="00390041" w:rsidRDefault="00390041" w:rsidP="00390041">
      <w:pPr>
        <w:pStyle w:val="a3"/>
        <w:numPr>
          <w:ilvl w:val="1"/>
          <w:numId w:val="1"/>
        </w:numPr>
        <w:ind w:left="567" w:firstLineChars="0" w:hanging="283"/>
      </w:pPr>
      <w:r>
        <w:rPr>
          <w:rFonts w:hint="eastAsia"/>
        </w:rPr>
        <w:t>M</w:t>
      </w:r>
      <w:r>
        <w:t>aintain relevant therapeutic knowledge and clinical research best practices</w:t>
      </w:r>
      <w:r w:rsidR="00EE25C9">
        <w:t>.</w:t>
      </w:r>
    </w:p>
    <w:p w14:paraId="34332795" w14:textId="41E5E9B8" w:rsidR="00390041" w:rsidRDefault="00390041" w:rsidP="00390041">
      <w:pPr>
        <w:pStyle w:val="a3"/>
        <w:numPr>
          <w:ilvl w:val="1"/>
          <w:numId w:val="1"/>
        </w:numPr>
        <w:ind w:left="567" w:firstLineChars="0" w:hanging="283"/>
      </w:pPr>
      <w:r>
        <w:rPr>
          <w:rFonts w:hint="eastAsia"/>
        </w:rPr>
        <w:t>P</w:t>
      </w:r>
      <w:r>
        <w:t xml:space="preserve">rovide information and </w:t>
      </w:r>
      <w:bookmarkStart w:id="0" w:name="_GoBack"/>
      <w:bookmarkEnd w:id="0"/>
      <w:r>
        <w:t>request support as needed</w:t>
      </w:r>
      <w:r w:rsidR="00EE25C9">
        <w:t>.</w:t>
      </w:r>
    </w:p>
    <w:p w14:paraId="78E2496E" w14:textId="77777777" w:rsidR="00782902" w:rsidRDefault="00782902"/>
    <w:p w14:paraId="50BA1435" w14:textId="2BA9CB9B" w:rsidR="00782902" w:rsidRPr="00E57D9D" w:rsidRDefault="00127359">
      <w:pPr>
        <w:rPr>
          <w:b/>
          <w:sz w:val="24"/>
          <w:szCs w:val="24"/>
          <w:u w:val="single"/>
        </w:rPr>
      </w:pPr>
      <w:r w:rsidRPr="00E57D9D">
        <w:rPr>
          <w:rFonts w:hint="eastAsia"/>
          <w:b/>
          <w:sz w:val="24"/>
          <w:szCs w:val="24"/>
          <w:u w:val="single"/>
        </w:rPr>
        <w:t>R</w:t>
      </w:r>
      <w:r w:rsidRPr="00E57D9D">
        <w:rPr>
          <w:b/>
          <w:sz w:val="24"/>
          <w:szCs w:val="24"/>
          <w:u w:val="single"/>
        </w:rPr>
        <w:t>equirement</w:t>
      </w:r>
      <w:r w:rsidR="00827CFB">
        <w:rPr>
          <w:rFonts w:hint="eastAsia"/>
          <w:b/>
          <w:sz w:val="24"/>
          <w:szCs w:val="24"/>
          <w:u w:val="single"/>
        </w:rPr>
        <w:t>:</w:t>
      </w:r>
    </w:p>
    <w:p w14:paraId="378CA842" w14:textId="2FE687DD" w:rsidR="00127359" w:rsidRDefault="00127359" w:rsidP="00E57D9D">
      <w:pPr>
        <w:pStyle w:val="a3"/>
        <w:numPr>
          <w:ilvl w:val="0"/>
          <w:numId w:val="1"/>
        </w:numPr>
        <w:ind w:left="284" w:firstLineChars="0" w:hanging="284"/>
      </w:pPr>
      <w:r>
        <w:rPr>
          <w:rFonts w:hint="eastAsia"/>
        </w:rPr>
        <w:t>B</w:t>
      </w:r>
      <w:r>
        <w:t>achelor’s degree &amp; above</w:t>
      </w:r>
      <w:r w:rsidR="006C4F14">
        <w:t xml:space="preserve"> in Biology or related field</w:t>
      </w:r>
      <w:r>
        <w:t>, clinical medicine would be preferred</w:t>
      </w:r>
      <w:r w:rsidR="00192EEE">
        <w:t>.</w:t>
      </w:r>
    </w:p>
    <w:p w14:paraId="02C39E7C" w14:textId="10DA43C9" w:rsidR="006C4F14" w:rsidRDefault="00127359" w:rsidP="00E57D9D">
      <w:pPr>
        <w:pStyle w:val="a3"/>
        <w:numPr>
          <w:ilvl w:val="0"/>
          <w:numId w:val="1"/>
        </w:numPr>
        <w:ind w:left="284" w:firstLineChars="0" w:hanging="284"/>
      </w:pPr>
      <w:r>
        <w:rPr>
          <w:rFonts w:hint="eastAsia"/>
        </w:rPr>
        <w:t>A</w:t>
      </w:r>
      <w:r>
        <w:t>t least 8 years’ experience in clinical research execution, including at least 3 years project management</w:t>
      </w:r>
      <w:r w:rsidR="00192EEE">
        <w:t xml:space="preserve"> </w:t>
      </w:r>
      <w:r>
        <w:t>experience</w:t>
      </w:r>
      <w:r w:rsidR="006C4F14">
        <w:t>. Demonstrated successful experience in project/program management and matrix leadership.</w:t>
      </w:r>
    </w:p>
    <w:p w14:paraId="542AB3D4" w14:textId="20672441" w:rsidR="006C4F14" w:rsidRDefault="006C4F14" w:rsidP="00E57D9D">
      <w:pPr>
        <w:pStyle w:val="a3"/>
        <w:numPr>
          <w:ilvl w:val="0"/>
          <w:numId w:val="1"/>
        </w:numPr>
        <w:ind w:left="284" w:firstLineChars="0" w:hanging="284"/>
      </w:pPr>
      <w:r>
        <w:rPr>
          <w:rFonts w:hint="eastAsia"/>
        </w:rPr>
        <w:t>K</w:t>
      </w:r>
      <w:r>
        <w:t>nowledge in global regulatory and compliance requirements for clinical research, including but not limited to US CFR, EU CTD and ICH GCP. Awareness of local country requirement</w:t>
      </w:r>
      <w:r w:rsidR="00192EEE">
        <w:t>.</w:t>
      </w:r>
    </w:p>
    <w:p w14:paraId="6211F5BA" w14:textId="2C4403D3" w:rsidR="006C4F14" w:rsidRDefault="00127359" w:rsidP="00E57D9D">
      <w:pPr>
        <w:pStyle w:val="a3"/>
        <w:numPr>
          <w:ilvl w:val="0"/>
          <w:numId w:val="1"/>
        </w:numPr>
        <w:ind w:left="284" w:firstLineChars="0" w:hanging="284"/>
      </w:pPr>
      <w:r>
        <w:rPr>
          <w:rFonts w:hint="eastAsia"/>
        </w:rPr>
        <w:t>G</w:t>
      </w:r>
      <w:r>
        <w:t>ood</w:t>
      </w:r>
      <w:r w:rsidR="006C4F14">
        <w:t xml:space="preserve"> project management skill (e.g. good planning, implementation and follow up)</w:t>
      </w:r>
      <w:r w:rsidR="00EE25C9">
        <w:t>.</w:t>
      </w:r>
    </w:p>
    <w:p w14:paraId="74778C93" w14:textId="4853702C" w:rsidR="00127359" w:rsidRDefault="006C4F14" w:rsidP="00E57D9D">
      <w:pPr>
        <w:pStyle w:val="a3"/>
        <w:numPr>
          <w:ilvl w:val="0"/>
          <w:numId w:val="1"/>
        </w:numPr>
        <w:ind w:left="284" w:firstLineChars="0" w:hanging="284"/>
      </w:pPr>
      <w:r>
        <w:t>Excellent teamwork, organizational, interpersonal and problem-solving skills</w:t>
      </w:r>
      <w:r w:rsidR="00EE25C9">
        <w:t>.</w:t>
      </w:r>
    </w:p>
    <w:p w14:paraId="3935DF84" w14:textId="77777777" w:rsidR="00782902" w:rsidRDefault="00782902"/>
    <w:sectPr w:rsidR="00782902" w:rsidSect="003D51D6"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509FA"/>
    <w:multiLevelType w:val="hybridMultilevel"/>
    <w:tmpl w:val="2332C040"/>
    <w:lvl w:ilvl="0" w:tplc="95C090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95C0909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33"/>
    <w:rsid w:val="00127359"/>
    <w:rsid w:val="0017029F"/>
    <w:rsid w:val="00192EEE"/>
    <w:rsid w:val="00277767"/>
    <w:rsid w:val="00390041"/>
    <w:rsid w:val="003D51D6"/>
    <w:rsid w:val="00487933"/>
    <w:rsid w:val="00507A16"/>
    <w:rsid w:val="0051387A"/>
    <w:rsid w:val="005610C5"/>
    <w:rsid w:val="005C4051"/>
    <w:rsid w:val="00656BE3"/>
    <w:rsid w:val="006C4F14"/>
    <w:rsid w:val="00782902"/>
    <w:rsid w:val="00827CFB"/>
    <w:rsid w:val="008352DA"/>
    <w:rsid w:val="008C44DA"/>
    <w:rsid w:val="00992591"/>
    <w:rsid w:val="00B142EB"/>
    <w:rsid w:val="00B1585C"/>
    <w:rsid w:val="00B37397"/>
    <w:rsid w:val="00D6111D"/>
    <w:rsid w:val="00E57D9D"/>
    <w:rsid w:val="00EE25C9"/>
    <w:rsid w:val="00F9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7B0EA"/>
  <w15:chartTrackingRefBased/>
  <w15:docId w15:val="{B0CDC947-F220-4262-87B6-7BCCC986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04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2023-02-10T02:06:00Z</dcterms:created>
  <dcterms:modified xsi:type="dcterms:W3CDTF">2023-02-10T10:47:00Z</dcterms:modified>
</cp:coreProperties>
</file>